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B42" w:rsidRDefault="003E5B42" w:rsidP="00991B31">
      <w:pPr>
        <w:tabs>
          <w:tab w:val="left" w:pos="3680"/>
        </w:tabs>
        <w:spacing w:after="0" w:line="240" w:lineRule="auto"/>
        <w:sectPr w:rsidR="003E5B42" w:rsidSect="003E5B42">
          <w:pgSz w:w="11906" w:h="16838"/>
          <w:pgMar w:top="1134" w:right="1701" w:bottom="1134" w:left="851" w:header="709" w:footer="709" w:gutter="0"/>
          <w:cols w:space="708"/>
          <w:docGrid w:linePitch="360"/>
        </w:sectPr>
      </w:pPr>
      <w:r>
        <w:rPr>
          <w:noProof/>
          <w:lang w:eastAsia="ru-RU"/>
        </w:rPr>
        <w:drawing>
          <wp:inline distT="0" distB="0" distL="0" distR="0" wp14:anchorId="40A7374B" wp14:editId="74F8CA1A">
            <wp:extent cx="6519140" cy="893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20716" cy="8936610"/>
                    </a:xfrm>
                    <a:prstGeom prst="rect">
                      <a:avLst/>
                    </a:prstGeom>
                  </pic:spPr>
                </pic:pic>
              </a:graphicData>
            </a:graphic>
          </wp:inline>
        </w:drawing>
      </w:r>
    </w:p>
    <w:p w:rsidR="00C22D95" w:rsidRPr="00C22D95" w:rsidRDefault="00C22D95" w:rsidP="00C22D95">
      <w:pPr>
        <w:pStyle w:val="a4"/>
        <w:numPr>
          <w:ilvl w:val="0"/>
          <w:numId w:val="2"/>
        </w:numPr>
        <w:spacing w:after="0"/>
        <w:rPr>
          <w:rFonts w:ascii="Times New Roman" w:eastAsia="Calibri" w:hAnsi="Times New Roman" w:cs="Times New Roman"/>
          <w:sz w:val="28"/>
          <w:szCs w:val="28"/>
        </w:rPr>
      </w:pPr>
      <w:bookmarkStart w:id="0" w:name="_GoBack"/>
      <w:bookmarkEnd w:id="0"/>
      <w:r w:rsidRPr="00C22D95">
        <w:rPr>
          <w:rFonts w:ascii="Times New Roman" w:eastAsia="Calibri" w:hAnsi="Times New Roman" w:cs="Times New Roman"/>
          <w:sz w:val="28"/>
          <w:szCs w:val="28"/>
        </w:rPr>
        <w:lastRenderedPageBreak/>
        <w:t>ПОЯСНИТЕЛЬНАЯ ЗАПИСКА</w:t>
      </w:r>
    </w:p>
    <w:p w:rsidR="00C22D95" w:rsidRPr="00C22D95" w:rsidRDefault="00C22D95" w:rsidP="00C22D9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2D95">
        <w:rPr>
          <w:rFonts w:ascii="Times New Roman" w:eastAsia="Times New Roman" w:hAnsi="Times New Roman" w:cs="Times New Roman"/>
          <w:color w:val="000000"/>
          <w:sz w:val="24"/>
          <w:szCs w:val="24"/>
          <w:lang w:eastAsia="ru-RU"/>
        </w:rPr>
        <w:t xml:space="preserve">Рабочая программа соответствует федеральному компоненту Государственного образовательного стандарта среднего общего образования по физике. При составлении рабочей программы использована примерная программа среднего (полного) общего образования по физике для базового уровня (письмо Департамента государственной политики в образовании Министерства образования и науки России от 07.07.2005 № 03-1263), программа по физике для 10-11 классов общеобразовательных учреждений (базовый и профильный уровни) (авторы </w:t>
      </w:r>
      <w:proofErr w:type="spellStart"/>
      <w:r w:rsidRPr="00C22D95">
        <w:rPr>
          <w:rFonts w:ascii="Times New Roman" w:eastAsia="Times New Roman" w:hAnsi="Times New Roman" w:cs="Times New Roman"/>
          <w:color w:val="000000"/>
          <w:sz w:val="24"/>
          <w:szCs w:val="24"/>
          <w:lang w:eastAsia="ru-RU"/>
        </w:rPr>
        <w:t>В.С.Данюшенков</w:t>
      </w:r>
      <w:proofErr w:type="spellEnd"/>
      <w:r w:rsidRPr="00C22D95">
        <w:rPr>
          <w:rFonts w:ascii="Times New Roman" w:eastAsia="Times New Roman" w:hAnsi="Times New Roman" w:cs="Times New Roman"/>
          <w:color w:val="000000"/>
          <w:sz w:val="24"/>
          <w:szCs w:val="24"/>
          <w:lang w:eastAsia="ru-RU"/>
        </w:rPr>
        <w:t xml:space="preserve">, </w:t>
      </w:r>
      <w:proofErr w:type="spellStart"/>
      <w:r w:rsidRPr="00C22D95">
        <w:rPr>
          <w:rFonts w:ascii="Times New Roman" w:eastAsia="Times New Roman" w:hAnsi="Times New Roman" w:cs="Times New Roman"/>
          <w:color w:val="000000"/>
          <w:sz w:val="24"/>
          <w:szCs w:val="24"/>
          <w:lang w:eastAsia="ru-RU"/>
        </w:rPr>
        <w:t>О.В.Коршунова</w:t>
      </w:r>
      <w:proofErr w:type="spellEnd"/>
      <w:r w:rsidRPr="00C22D95">
        <w:rPr>
          <w:rFonts w:ascii="Times New Roman" w:eastAsia="Times New Roman" w:hAnsi="Times New Roman" w:cs="Times New Roman"/>
          <w:color w:val="000000"/>
          <w:sz w:val="24"/>
          <w:szCs w:val="24"/>
          <w:lang w:eastAsia="ru-RU"/>
        </w:rPr>
        <w:t>).</w:t>
      </w:r>
      <w:r w:rsidR="008E0A35">
        <w:rPr>
          <w:rFonts w:ascii="Times New Roman" w:eastAsia="Times New Roman" w:hAnsi="Times New Roman" w:cs="Times New Roman"/>
          <w:color w:val="000000"/>
          <w:sz w:val="24"/>
          <w:szCs w:val="24"/>
          <w:lang w:eastAsia="ru-RU"/>
        </w:rPr>
        <w:t xml:space="preserve"> </w:t>
      </w:r>
      <w:r w:rsidRPr="00C22D95">
        <w:rPr>
          <w:rFonts w:ascii="Times New Roman" w:eastAsia="Times New Roman" w:hAnsi="Times New Roman" w:cs="Times New Roman"/>
          <w:color w:val="000000"/>
          <w:sz w:val="24"/>
          <w:szCs w:val="24"/>
          <w:lang w:eastAsia="ru-RU"/>
        </w:rPr>
        <w:t xml:space="preserve"> ООП МБОУ СОШ № 74.</w:t>
      </w:r>
    </w:p>
    <w:p w:rsidR="00C22D95" w:rsidRPr="00C22D95" w:rsidRDefault="00C22D95" w:rsidP="00C22D9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2D95">
        <w:rPr>
          <w:rFonts w:ascii="Times New Roman" w:eastAsia="Times New Roman" w:hAnsi="Times New Roman" w:cs="Times New Roman"/>
          <w:color w:val="000000"/>
          <w:sz w:val="24"/>
          <w:szCs w:val="24"/>
          <w:lang w:eastAsia="ru-RU"/>
        </w:rPr>
        <w:t xml:space="preserve">Программа ориентирована на учебник Г.Я. </w:t>
      </w:r>
      <w:proofErr w:type="spellStart"/>
      <w:r w:rsidRPr="00C22D95">
        <w:rPr>
          <w:rFonts w:ascii="Times New Roman" w:eastAsia="Times New Roman" w:hAnsi="Times New Roman" w:cs="Times New Roman"/>
          <w:color w:val="000000"/>
          <w:sz w:val="24"/>
          <w:szCs w:val="24"/>
          <w:lang w:eastAsia="ru-RU"/>
        </w:rPr>
        <w:t>Мякишев</w:t>
      </w:r>
      <w:proofErr w:type="spellEnd"/>
      <w:r w:rsidRPr="00C22D95">
        <w:rPr>
          <w:rFonts w:ascii="Times New Roman" w:eastAsia="Times New Roman" w:hAnsi="Times New Roman" w:cs="Times New Roman"/>
          <w:color w:val="000000"/>
          <w:sz w:val="24"/>
          <w:szCs w:val="24"/>
          <w:lang w:eastAsia="ru-RU"/>
        </w:rPr>
        <w:t xml:space="preserve">, Б.Б. </w:t>
      </w:r>
      <w:proofErr w:type="spellStart"/>
      <w:r w:rsidRPr="00C22D95">
        <w:rPr>
          <w:rFonts w:ascii="Times New Roman" w:eastAsia="Times New Roman" w:hAnsi="Times New Roman" w:cs="Times New Roman"/>
          <w:color w:val="000000"/>
          <w:sz w:val="24"/>
          <w:szCs w:val="24"/>
          <w:lang w:eastAsia="ru-RU"/>
        </w:rPr>
        <w:t>Буховцев</w:t>
      </w:r>
      <w:proofErr w:type="spellEnd"/>
      <w:r w:rsidRPr="00C22D95">
        <w:rPr>
          <w:rFonts w:ascii="Times New Roman" w:eastAsia="Times New Roman" w:hAnsi="Times New Roman" w:cs="Times New Roman"/>
          <w:color w:val="000000"/>
          <w:sz w:val="24"/>
          <w:szCs w:val="24"/>
          <w:lang w:eastAsia="ru-RU"/>
        </w:rPr>
        <w:t>, Н.Н. Сотский «Физика 10 класс: учебник для общеобразовательных учреждений: базовый и профильный уровни», «Просвещение», 2010, «Физика 11 класс: учебник для общеобразовательных учреждений: базовый и профильный уровни», «Просвещение», 2010.</w:t>
      </w:r>
    </w:p>
    <w:p w:rsidR="00C22D95" w:rsidRPr="00C22D95" w:rsidRDefault="00C22D95" w:rsidP="00C22D9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22D95">
        <w:rPr>
          <w:rFonts w:ascii="Times New Roman" w:eastAsia="Times New Roman" w:hAnsi="Times New Roman" w:cs="Times New Roman"/>
          <w:color w:val="000000"/>
          <w:sz w:val="24"/>
          <w:szCs w:val="24"/>
          <w:lang w:eastAsia="ru-RU"/>
        </w:rPr>
        <w:t>Программа рассчитана на базовый уровень изучения физики (70 – 10 класс, 70 – 11 класс, 2 часа в неделю).</w:t>
      </w:r>
    </w:p>
    <w:p w:rsidR="00C22D95" w:rsidRPr="00C22D95" w:rsidRDefault="00C22D95" w:rsidP="00C22D95">
      <w:pPr>
        <w:pStyle w:val="a4"/>
        <w:numPr>
          <w:ilvl w:val="0"/>
          <w:numId w:val="2"/>
        </w:numPr>
        <w:spacing w:after="0" w:line="240" w:lineRule="auto"/>
        <w:rPr>
          <w:rFonts w:ascii="Times New Roman" w:hAnsi="Times New Roman" w:cs="Times New Roman"/>
          <w:sz w:val="28"/>
          <w:szCs w:val="28"/>
        </w:rPr>
      </w:pPr>
      <w:r w:rsidRPr="00C22D95">
        <w:rPr>
          <w:rFonts w:ascii="Times New Roman" w:hAnsi="Times New Roman" w:cs="Times New Roman"/>
          <w:bCs/>
          <w:sz w:val="24"/>
          <w:szCs w:val="24"/>
        </w:rPr>
        <w:t>УЧЕБНО</w:t>
      </w:r>
      <w:r>
        <w:rPr>
          <w:rFonts w:ascii="Times New Roman" w:hAnsi="Times New Roman" w:cs="Times New Roman"/>
          <w:bCs/>
          <w:sz w:val="24"/>
          <w:szCs w:val="24"/>
        </w:rPr>
        <w:t xml:space="preserve">-ТЕМАТИЧЕСКИЙ ПЛАН  10 КЛАСС (70 </w:t>
      </w:r>
      <w:r w:rsidRPr="00C22D95">
        <w:rPr>
          <w:rFonts w:ascii="Times New Roman" w:hAnsi="Times New Roman" w:cs="Times New Roman"/>
          <w:bCs/>
          <w:sz w:val="24"/>
          <w:szCs w:val="24"/>
        </w:rPr>
        <w:t>ч</w:t>
      </w:r>
      <w:r w:rsidRPr="00C22D95">
        <w:rPr>
          <w:rFonts w:ascii="Times New Roman" w:hAnsi="Times New Roman" w:cs="Times New Roman"/>
          <w:bCs/>
          <w:sz w:val="28"/>
          <w:szCs w:val="28"/>
        </w:rPr>
        <w:t>.)</w:t>
      </w:r>
    </w:p>
    <w:p w:rsidR="00C22D95" w:rsidRPr="00C22D95" w:rsidRDefault="00C22D95" w:rsidP="00C22D95">
      <w:pPr>
        <w:spacing w:after="0" w:line="240" w:lineRule="auto"/>
        <w:jc w:val="both"/>
        <w:rPr>
          <w:rFonts w:ascii="Times New Roman" w:hAnsi="Times New Roman" w:cs="Times New Roman"/>
          <w:sz w:val="28"/>
          <w:szCs w:val="28"/>
        </w:rPr>
      </w:pPr>
    </w:p>
    <w:p w:rsidR="00C22D95" w:rsidRPr="00C22D95" w:rsidRDefault="00C22D95" w:rsidP="00C22D95">
      <w:pPr>
        <w:spacing w:after="0" w:line="240" w:lineRule="auto"/>
        <w:jc w:val="both"/>
        <w:rPr>
          <w:rFonts w:ascii="Times New Roman" w:eastAsia="Times New Roman" w:hAnsi="Times New Roman" w:cs="Times New Roman"/>
          <w:color w:val="000000"/>
          <w:sz w:val="24"/>
          <w:szCs w:val="24"/>
          <w:lang w:eastAsia="ru-RU"/>
        </w:rPr>
      </w:pPr>
    </w:p>
    <w:tbl>
      <w:tblPr>
        <w:tblStyle w:val="a3"/>
        <w:tblW w:w="0" w:type="auto"/>
        <w:tblLook w:val="04A0" w:firstRow="1" w:lastRow="0" w:firstColumn="1" w:lastColumn="0" w:noHBand="0" w:noVBand="1"/>
      </w:tblPr>
      <w:tblGrid>
        <w:gridCol w:w="503"/>
        <w:gridCol w:w="2446"/>
        <w:gridCol w:w="957"/>
        <w:gridCol w:w="1018"/>
        <w:gridCol w:w="983"/>
        <w:gridCol w:w="8879"/>
      </w:tblGrid>
      <w:tr w:rsidR="00C22D95" w:rsidRPr="00C22D95" w:rsidTr="00926359">
        <w:trPr>
          <w:trHeight w:val="135"/>
        </w:trPr>
        <w:tc>
          <w:tcPr>
            <w:tcW w:w="503" w:type="dxa"/>
            <w:vMerge w:val="restart"/>
          </w:tcPr>
          <w:p w:rsidR="00C22D95" w:rsidRPr="008E0A35" w:rsidRDefault="00C22D95" w:rsidP="00C22D95">
            <w:pPr>
              <w:rPr>
                <w:rFonts w:asciiTheme="minorHAnsi" w:hAnsiTheme="minorHAnsi"/>
                <w:sz w:val="28"/>
                <w:szCs w:val="28"/>
              </w:rPr>
            </w:pPr>
            <w:r w:rsidRPr="008E0A35">
              <w:rPr>
                <w:rFonts w:asciiTheme="minorHAnsi" w:hAnsiTheme="minorHAnsi"/>
                <w:sz w:val="28"/>
                <w:szCs w:val="28"/>
              </w:rPr>
              <w:t>№</w:t>
            </w:r>
          </w:p>
        </w:tc>
        <w:tc>
          <w:tcPr>
            <w:tcW w:w="2446" w:type="dxa"/>
            <w:vMerge w:val="restart"/>
          </w:tcPr>
          <w:p w:rsidR="00C22D95" w:rsidRPr="008E0A35" w:rsidRDefault="00C22D95" w:rsidP="00C22D95">
            <w:pPr>
              <w:jc w:val="center"/>
              <w:rPr>
                <w:rFonts w:asciiTheme="minorHAnsi" w:hAnsiTheme="minorHAnsi"/>
                <w:sz w:val="28"/>
                <w:szCs w:val="28"/>
              </w:rPr>
            </w:pPr>
            <w:r w:rsidRPr="008E0A35">
              <w:rPr>
                <w:rFonts w:asciiTheme="minorHAnsi" w:hAnsiTheme="minorHAnsi"/>
                <w:sz w:val="28"/>
                <w:szCs w:val="28"/>
              </w:rPr>
              <w:t>ТЕМА</w:t>
            </w:r>
          </w:p>
        </w:tc>
        <w:tc>
          <w:tcPr>
            <w:tcW w:w="971" w:type="dxa"/>
          </w:tcPr>
          <w:p w:rsidR="00C22D95" w:rsidRPr="008E0A35" w:rsidRDefault="00C22D95" w:rsidP="00C22D95">
            <w:pPr>
              <w:jc w:val="center"/>
              <w:rPr>
                <w:rFonts w:asciiTheme="minorHAnsi" w:hAnsiTheme="minorHAnsi"/>
                <w:sz w:val="28"/>
                <w:szCs w:val="28"/>
              </w:rPr>
            </w:pPr>
            <w:r w:rsidRPr="008E0A35">
              <w:rPr>
                <w:rFonts w:asciiTheme="minorHAnsi" w:hAnsiTheme="minorHAnsi"/>
                <w:sz w:val="28"/>
                <w:szCs w:val="28"/>
              </w:rPr>
              <w:t>Всего</w:t>
            </w:r>
          </w:p>
          <w:p w:rsidR="00C22D95" w:rsidRPr="008E0A35" w:rsidRDefault="00C22D95" w:rsidP="00C22D95">
            <w:pPr>
              <w:jc w:val="center"/>
              <w:rPr>
                <w:rFonts w:asciiTheme="minorHAnsi" w:hAnsiTheme="minorHAnsi"/>
                <w:sz w:val="28"/>
                <w:szCs w:val="28"/>
              </w:rPr>
            </w:pPr>
            <w:r w:rsidRPr="008E0A35">
              <w:rPr>
                <w:rFonts w:asciiTheme="minorHAnsi" w:hAnsiTheme="minorHAnsi"/>
                <w:sz w:val="28"/>
                <w:szCs w:val="28"/>
              </w:rPr>
              <w:t>часов</w:t>
            </w:r>
          </w:p>
        </w:tc>
        <w:tc>
          <w:tcPr>
            <w:tcW w:w="1018" w:type="dxa"/>
          </w:tcPr>
          <w:p w:rsidR="00C22D95" w:rsidRPr="008E0A35" w:rsidRDefault="00C22D95" w:rsidP="00C22D95">
            <w:pPr>
              <w:ind w:left="57"/>
              <w:jc w:val="center"/>
              <w:rPr>
                <w:rFonts w:asciiTheme="minorHAnsi" w:hAnsiTheme="minorHAnsi"/>
                <w:sz w:val="28"/>
                <w:szCs w:val="28"/>
              </w:rPr>
            </w:pPr>
            <w:r w:rsidRPr="008E0A35">
              <w:rPr>
                <w:rFonts w:asciiTheme="minorHAnsi" w:hAnsiTheme="minorHAnsi"/>
                <w:sz w:val="28"/>
                <w:szCs w:val="28"/>
              </w:rPr>
              <w:t>№Л.Р.</w:t>
            </w:r>
          </w:p>
        </w:tc>
        <w:tc>
          <w:tcPr>
            <w:tcW w:w="1040" w:type="dxa"/>
          </w:tcPr>
          <w:p w:rsidR="00C22D95" w:rsidRPr="008E0A35" w:rsidRDefault="00C22D95" w:rsidP="00C22D95">
            <w:pPr>
              <w:jc w:val="center"/>
              <w:rPr>
                <w:rFonts w:asciiTheme="minorHAnsi" w:hAnsiTheme="minorHAnsi"/>
                <w:sz w:val="28"/>
                <w:szCs w:val="28"/>
              </w:rPr>
            </w:pPr>
            <w:r w:rsidRPr="008E0A35">
              <w:rPr>
                <w:rFonts w:asciiTheme="minorHAnsi" w:hAnsiTheme="minorHAnsi"/>
                <w:sz w:val="28"/>
                <w:szCs w:val="28"/>
              </w:rPr>
              <w:t>№  К.Р.</w:t>
            </w:r>
          </w:p>
        </w:tc>
        <w:tc>
          <w:tcPr>
            <w:tcW w:w="10006" w:type="dxa"/>
            <w:vMerge w:val="restart"/>
          </w:tcPr>
          <w:p w:rsidR="00C22D95" w:rsidRPr="008E0A35" w:rsidRDefault="00C22D95" w:rsidP="00C22D95">
            <w:pPr>
              <w:jc w:val="center"/>
              <w:rPr>
                <w:rFonts w:asciiTheme="minorHAnsi" w:hAnsiTheme="minorHAnsi"/>
                <w:sz w:val="28"/>
                <w:szCs w:val="28"/>
              </w:rPr>
            </w:pPr>
            <w:r w:rsidRPr="008E0A35">
              <w:rPr>
                <w:rFonts w:asciiTheme="minorHAnsi" w:hAnsiTheme="minorHAnsi"/>
                <w:sz w:val="28"/>
                <w:szCs w:val="28"/>
              </w:rPr>
              <w:t>Планируемые результаты</w:t>
            </w:r>
          </w:p>
          <w:p w:rsidR="00C22D95" w:rsidRPr="008E0A35" w:rsidRDefault="00C22D95" w:rsidP="00C22D95">
            <w:pPr>
              <w:jc w:val="center"/>
              <w:rPr>
                <w:rFonts w:asciiTheme="minorHAnsi" w:hAnsiTheme="minorHAnsi"/>
                <w:sz w:val="28"/>
                <w:szCs w:val="28"/>
              </w:rPr>
            </w:pPr>
            <w:r w:rsidRPr="008E0A35">
              <w:rPr>
                <w:rFonts w:asciiTheme="minorHAnsi" w:hAnsiTheme="minorHAnsi"/>
                <w:sz w:val="28"/>
                <w:szCs w:val="28"/>
              </w:rPr>
              <w:t>(В соответствии с ФГОС)</w:t>
            </w:r>
          </w:p>
          <w:p w:rsidR="00C22D95" w:rsidRPr="008E0A35" w:rsidRDefault="00C22D95" w:rsidP="00C22D95">
            <w:pPr>
              <w:jc w:val="center"/>
              <w:rPr>
                <w:rFonts w:asciiTheme="minorHAnsi" w:hAnsiTheme="minorHAnsi"/>
                <w:sz w:val="24"/>
                <w:szCs w:val="24"/>
              </w:rPr>
            </w:pPr>
            <w:r w:rsidRPr="008E0A35">
              <w:rPr>
                <w:rFonts w:asciiTheme="minorHAnsi" w:hAnsiTheme="minorHAnsi"/>
                <w:sz w:val="24"/>
                <w:szCs w:val="24"/>
              </w:rPr>
              <w:t>Предметные результаты</w:t>
            </w:r>
          </w:p>
          <w:p w:rsidR="00C22D95" w:rsidRPr="008E0A35" w:rsidRDefault="00C22D95" w:rsidP="00C22D95">
            <w:pPr>
              <w:jc w:val="center"/>
              <w:rPr>
                <w:rFonts w:asciiTheme="minorHAnsi" w:hAnsiTheme="minorHAnsi"/>
                <w:sz w:val="24"/>
                <w:szCs w:val="24"/>
              </w:rPr>
            </w:pPr>
            <w:r w:rsidRPr="008E0A35">
              <w:rPr>
                <w:rFonts w:asciiTheme="minorHAnsi" w:hAnsiTheme="minorHAnsi"/>
                <w:sz w:val="24"/>
                <w:szCs w:val="24"/>
              </w:rPr>
              <w:t>УУД</w:t>
            </w:r>
          </w:p>
          <w:p w:rsidR="00C22D95" w:rsidRPr="008E0A35" w:rsidRDefault="00C22D95" w:rsidP="00C22D95">
            <w:pPr>
              <w:jc w:val="center"/>
              <w:rPr>
                <w:rFonts w:asciiTheme="minorHAnsi" w:hAnsiTheme="minorHAnsi"/>
                <w:sz w:val="24"/>
                <w:szCs w:val="24"/>
              </w:rPr>
            </w:pPr>
          </w:p>
          <w:p w:rsidR="00C22D95" w:rsidRPr="008E0A35" w:rsidRDefault="00C22D95" w:rsidP="00C22D95">
            <w:pPr>
              <w:jc w:val="center"/>
              <w:rPr>
                <w:rFonts w:asciiTheme="minorHAnsi" w:hAnsiTheme="minorHAnsi"/>
                <w:sz w:val="28"/>
                <w:szCs w:val="28"/>
              </w:rPr>
            </w:pPr>
          </w:p>
        </w:tc>
      </w:tr>
      <w:tr w:rsidR="00C22D95" w:rsidRPr="00C22D95" w:rsidTr="00926359">
        <w:trPr>
          <w:trHeight w:val="721"/>
        </w:trPr>
        <w:tc>
          <w:tcPr>
            <w:tcW w:w="503" w:type="dxa"/>
            <w:vMerge/>
          </w:tcPr>
          <w:p w:rsidR="00C22D95" w:rsidRPr="00C22D95" w:rsidRDefault="00C22D95" w:rsidP="00C22D95">
            <w:pPr>
              <w:rPr>
                <w:rFonts w:asciiTheme="minorHAnsi" w:hAnsiTheme="minorHAnsi"/>
                <w:color w:val="1F497D" w:themeColor="text2"/>
                <w:sz w:val="28"/>
                <w:szCs w:val="28"/>
              </w:rPr>
            </w:pPr>
          </w:p>
        </w:tc>
        <w:tc>
          <w:tcPr>
            <w:tcW w:w="2446" w:type="dxa"/>
            <w:vMerge/>
          </w:tcPr>
          <w:p w:rsidR="00C22D95" w:rsidRPr="00C22D95" w:rsidRDefault="00C22D95" w:rsidP="00C22D95">
            <w:pPr>
              <w:jc w:val="center"/>
              <w:rPr>
                <w:rFonts w:asciiTheme="minorHAnsi" w:hAnsiTheme="minorHAnsi"/>
                <w:color w:val="1F497D" w:themeColor="text2"/>
                <w:sz w:val="28"/>
                <w:szCs w:val="28"/>
              </w:rPr>
            </w:pPr>
          </w:p>
        </w:tc>
        <w:tc>
          <w:tcPr>
            <w:tcW w:w="971"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70</w:t>
            </w:r>
          </w:p>
        </w:tc>
        <w:tc>
          <w:tcPr>
            <w:tcW w:w="1018"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6</w:t>
            </w:r>
          </w:p>
        </w:tc>
        <w:tc>
          <w:tcPr>
            <w:tcW w:w="1040"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7</w:t>
            </w:r>
          </w:p>
        </w:tc>
        <w:tc>
          <w:tcPr>
            <w:tcW w:w="10006" w:type="dxa"/>
            <w:vMerge/>
          </w:tcPr>
          <w:p w:rsidR="00C22D95" w:rsidRPr="00C22D95" w:rsidRDefault="00C22D95" w:rsidP="00C22D95">
            <w:pPr>
              <w:jc w:val="center"/>
              <w:rPr>
                <w:rFonts w:asciiTheme="minorHAnsi" w:hAnsiTheme="minorHAnsi"/>
                <w:color w:val="1F497D" w:themeColor="text2"/>
                <w:sz w:val="28"/>
                <w:szCs w:val="28"/>
              </w:rPr>
            </w:pPr>
          </w:p>
        </w:tc>
      </w:tr>
      <w:tr w:rsidR="00C22D95" w:rsidRPr="00C22D95" w:rsidTr="00926359">
        <w:tc>
          <w:tcPr>
            <w:tcW w:w="503"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1</w:t>
            </w:r>
          </w:p>
        </w:tc>
        <w:tc>
          <w:tcPr>
            <w:tcW w:w="2446"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Введение</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1</w:t>
            </w:r>
          </w:p>
        </w:tc>
        <w:tc>
          <w:tcPr>
            <w:tcW w:w="1018" w:type="dxa"/>
          </w:tcPr>
          <w:p w:rsidR="00C22D95" w:rsidRPr="00C22D95" w:rsidRDefault="00C22D95" w:rsidP="00C22D95">
            <w:pPr>
              <w:rPr>
                <w:rFonts w:asciiTheme="minorHAnsi" w:hAnsiTheme="minorHAnsi"/>
                <w:sz w:val="28"/>
                <w:szCs w:val="28"/>
              </w:rPr>
            </w:pPr>
          </w:p>
        </w:tc>
        <w:tc>
          <w:tcPr>
            <w:tcW w:w="1040" w:type="dxa"/>
          </w:tcPr>
          <w:p w:rsidR="00C22D95" w:rsidRPr="00C22D95" w:rsidRDefault="00C22D95" w:rsidP="00C22D95">
            <w:pPr>
              <w:rPr>
                <w:rFonts w:asciiTheme="minorHAnsi" w:hAnsiTheme="minorHAnsi"/>
                <w:sz w:val="28"/>
                <w:szCs w:val="28"/>
              </w:rPr>
            </w:pPr>
          </w:p>
        </w:tc>
        <w:tc>
          <w:tcPr>
            <w:tcW w:w="10006" w:type="dxa"/>
          </w:tcPr>
          <w:p w:rsidR="00C22D95" w:rsidRPr="00C22D95" w:rsidRDefault="00C22D95" w:rsidP="00C22D95">
            <w:pPr>
              <w:rPr>
                <w:rFonts w:ascii="Times New Roman" w:hAnsi="Times New Roman" w:cs="Times New Roman"/>
                <w:sz w:val="24"/>
                <w:szCs w:val="24"/>
              </w:rPr>
            </w:pPr>
            <w:r w:rsidRPr="00C22D95">
              <w:rPr>
                <w:rFonts w:asciiTheme="minorHAnsi" w:hAnsiTheme="minorHAnsi"/>
                <w:sz w:val="24"/>
                <w:szCs w:val="24"/>
              </w:rPr>
              <w:t xml:space="preserve">- </w:t>
            </w:r>
            <w:r w:rsidRPr="00C22D95">
              <w:rPr>
                <w:rFonts w:ascii="Times New Roman" w:hAnsi="Times New Roman" w:cs="Times New Roman"/>
                <w:sz w:val="24"/>
                <w:szCs w:val="24"/>
              </w:rPr>
              <w:t>Давать определения понятиям: базовые физические величины, физический закон, научная гипотеза, модель в физике и микромире, элементарная частица, фундаментальное взаимодействие;</w:t>
            </w:r>
          </w:p>
          <w:p w:rsidR="00C22D95" w:rsidRPr="00C22D95" w:rsidRDefault="00C22D95" w:rsidP="00C22D95">
            <w:pPr>
              <w:rPr>
                <w:rFonts w:ascii="Times New Roman" w:hAnsi="Times New Roman" w:cs="Times New Roman"/>
                <w:sz w:val="24"/>
                <w:szCs w:val="24"/>
              </w:rPr>
            </w:pPr>
            <w:r w:rsidRPr="00C22D95">
              <w:rPr>
                <w:rFonts w:ascii="Times New Roman" w:hAnsi="Times New Roman" w:cs="Times New Roman"/>
                <w:sz w:val="24"/>
                <w:szCs w:val="24"/>
              </w:rPr>
              <w:t>- Называть базовые физические величины, кратные и дольные единицы, основные виды фундаментальных взаимодействий. Их характеристики, радиус действия;</w:t>
            </w:r>
          </w:p>
          <w:p w:rsidR="00C22D95" w:rsidRPr="00C22D95" w:rsidRDefault="00C22D95" w:rsidP="00C22D95">
            <w:pPr>
              <w:rPr>
                <w:rFonts w:ascii="Times New Roman" w:hAnsi="Times New Roman" w:cs="Times New Roman"/>
                <w:sz w:val="24"/>
                <w:szCs w:val="24"/>
              </w:rPr>
            </w:pPr>
            <w:r w:rsidRPr="00C22D95">
              <w:rPr>
                <w:rFonts w:ascii="Times New Roman" w:hAnsi="Times New Roman" w:cs="Times New Roman"/>
                <w:sz w:val="24"/>
                <w:szCs w:val="24"/>
              </w:rPr>
              <w:t>- Делать выводы о границах применимости физических теорий, их преемственности,  существовании связей и зависимостей между физическими величинами;</w:t>
            </w:r>
          </w:p>
          <w:p w:rsidR="00C22D95" w:rsidRPr="00C22D95" w:rsidRDefault="00C22D95" w:rsidP="00C22D95">
            <w:pPr>
              <w:rPr>
                <w:rFonts w:asciiTheme="minorHAnsi" w:hAnsiTheme="minorHAnsi"/>
                <w:sz w:val="24"/>
                <w:szCs w:val="24"/>
              </w:rPr>
            </w:pPr>
            <w:r w:rsidRPr="00C22D95">
              <w:rPr>
                <w:rFonts w:ascii="Times New Roman" w:hAnsi="Times New Roman" w:cs="Times New Roman"/>
                <w:sz w:val="24"/>
                <w:szCs w:val="24"/>
              </w:rPr>
              <w:t>- Интерпретировать физическую информацию, полученную из других источников</w:t>
            </w:r>
          </w:p>
        </w:tc>
      </w:tr>
      <w:tr w:rsidR="00C22D95" w:rsidRPr="00C22D95" w:rsidTr="00926359">
        <w:tc>
          <w:tcPr>
            <w:tcW w:w="503"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lastRenderedPageBreak/>
              <w:t>2</w:t>
            </w:r>
          </w:p>
        </w:tc>
        <w:tc>
          <w:tcPr>
            <w:tcW w:w="2446"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 xml:space="preserve">Механика </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29 </w:t>
            </w:r>
          </w:p>
        </w:tc>
        <w:tc>
          <w:tcPr>
            <w:tcW w:w="1018" w:type="dxa"/>
          </w:tcPr>
          <w:p w:rsidR="00C22D95" w:rsidRPr="00C22D95" w:rsidRDefault="00C22D95" w:rsidP="00C22D95">
            <w:pP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rPr>
                <w:rFonts w:asciiTheme="minorHAnsi" w:hAnsiTheme="minorHAnsi"/>
                <w:sz w:val="28"/>
                <w:szCs w:val="28"/>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8E0A35" w:rsidRDefault="00C22D95" w:rsidP="00C22D95">
            <w:pPr>
              <w:rPr>
                <w:rFonts w:asciiTheme="minorHAnsi" w:hAnsiTheme="minorHAnsi"/>
                <w:sz w:val="28"/>
                <w:szCs w:val="28"/>
              </w:rPr>
            </w:pPr>
            <w:r w:rsidRPr="008E0A35">
              <w:rPr>
                <w:rFonts w:asciiTheme="minorHAnsi" w:hAnsiTheme="minorHAnsi"/>
                <w:sz w:val="28"/>
                <w:szCs w:val="28"/>
              </w:rPr>
              <w:t>Кинематика материальной точки</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10</w:t>
            </w:r>
          </w:p>
        </w:tc>
        <w:tc>
          <w:tcPr>
            <w:tcW w:w="1018"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1</w:t>
            </w: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1</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механическое </w:t>
            </w:r>
            <w:proofErr w:type="gramStart"/>
            <w:r w:rsidRPr="00C22D95">
              <w:rPr>
                <w:rFonts w:ascii="Times New Roman" w:eastAsia="Times New Roman" w:hAnsi="Times New Roman" w:cs="Times New Roman"/>
                <w:sz w:val="24"/>
                <w:szCs w:val="24"/>
                <w:lang w:eastAsia="ru-RU"/>
              </w:rPr>
              <w:t>движение,  материальная</w:t>
            </w:r>
            <w:proofErr w:type="gramEnd"/>
            <w:r w:rsidRPr="00C22D95">
              <w:rPr>
                <w:rFonts w:ascii="Times New Roman" w:eastAsia="Times New Roman" w:hAnsi="Times New Roman" w:cs="Times New Roman"/>
                <w:sz w:val="24"/>
                <w:szCs w:val="24"/>
                <w:lang w:eastAsia="ru-RU"/>
              </w:rPr>
              <w:t xml:space="preserve"> точка,  тело отсчета, система координат,  равномерное прямолинейное движение, равноускоренное и равнозамедленное движение, равнопеременное движение,  периодическое (вращательное) движение; </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Использовать для описания механического движения кинематические величины: радиус-вектор, перемещение, путь, средняя путевая скорость, мгновенная и относительная </w:t>
            </w:r>
            <w:proofErr w:type="gramStart"/>
            <w:r w:rsidRPr="00C22D95">
              <w:rPr>
                <w:rFonts w:ascii="Times New Roman" w:eastAsia="Times New Roman" w:hAnsi="Times New Roman" w:cs="Times New Roman"/>
                <w:sz w:val="24"/>
                <w:szCs w:val="24"/>
                <w:lang w:eastAsia="ru-RU"/>
              </w:rPr>
              <w:t>скорость,,</w:t>
            </w:r>
            <w:proofErr w:type="gramEnd"/>
            <w:r w:rsidRPr="00C22D95">
              <w:rPr>
                <w:rFonts w:ascii="Times New Roman" w:eastAsia="Times New Roman" w:hAnsi="Times New Roman" w:cs="Times New Roman"/>
                <w:sz w:val="24"/>
                <w:szCs w:val="24"/>
                <w:lang w:eastAsia="ru-RU"/>
              </w:rPr>
              <w:t xml:space="preserve"> мгновенное и центростремительное ускорение, период, частота;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-называть основные понятия кинематики;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Воспроизводить опыты Галилея для изучения свободного падения тел, описывать эксперименты по измерению ускорения свободного падения;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-делать выводы об особенностях свободного падения тел в вакууме и  в воздухе;</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-применять полученные знания в решении задач.</w:t>
            </w:r>
          </w:p>
          <w:p w:rsidR="00C22D95" w:rsidRPr="00C22D95" w:rsidRDefault="00C22D95" w:rsidP="00C22D95">
            <w:pP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8E0A35" w:rsidRDefault="00C22D95" w:rsidP="00C22D95">
            <w:pPr>
              <w:rPr>
                <w:rFonts w:asciiTheme="minorHAnsi" w:hAnsiTheme="minorHAnsi"/>
                <w:sz w:val="28"/>
                <w:szCs w:val="28"/>
              </w:rPr>
            </w:pPr>
            <w:r w:rsidRPr="008E0A35">
              <w:rPr>
                <w:rFonts w:asciiTheme="minorHAnsi" w:hAnsiTheme="minorHAnsi"/>
                <w:sz w:val="28"/>
                <w:szCs w:val="28"/>
              </w:rPr>
              <w:t>Динамика материальной точки</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9</w:t>
            </w:r>
          </w:p>
        </w:tc>
        <w:tc>
          <w:tcPr>
            <w:tcW w:w="1018"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2</w:t>
            </w: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2</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инерциальная и неинерциальная система отсчёта, инертность, </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сила тяжести, сила упругости, сила нормальной реакции опоры, сила натяжения. Вес тела, сила трения покоя, сила трения скольжения, сила трения качения;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законы Ньютона, принцип суперпозиции сил, закон всемирного тяготения, закон Гука;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опыт Кавендиша по измерению гравитационной постоянной, опыт по сохранению состояния покоя (опыт, подтверждающий закон инерции), эксперимент по измерению трения скольжения;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Делать выводы о механизме возникновения силы упругости с помощью механической модели кристалла;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Прогнозировать влияние невесомости на поведение космонавтов при длительных космических полетах;</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Применять полученные знания для решения задач.</w:t>
            </w:r>
          </w:p>
          <w:p w:rsidR="00C22D95" w:rsidRPr="00C22D95" w:rsidRDefault="00C22D95" w:rsidP="00C22D95">
            <w:pPr>
              <w:rPr>
                <w:rFonts w:asciiTheme="minorHAnsi" w:hAnsiTheme="minorHAnsi"/>
                <w:sz w:val="24"/>
                <w:szCs w:val="24"/>
              </w:rPr>
            </w:pPr>
          </w:p>
        </w:tc>
      </w:tr>
      <w:tr w:rsidR="00C22D95" w:rsidRPr="00C22D95" w:rsidTr="00926359">
        <w:trPr>
          <w:trHeight w:val="2259"/>
        </w:trPr>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Законы сохранения</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10</w:t>
            </w:r>
          </w:p>
        </w:tc>
        <w:tc>
          <w:tcPr>
            <w:tcW w:w="1018" w:type="dxa"/>
          </w:tcPr>
          <w:p w:rsidR="00C22D95" w:rsidRPr="00C22D95" w:rsidRDefault="00C22D95" w:rsidP="00C22D95">
            <w:pPr>
              <w:jc w:val="cente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3</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замкнутая система; реактивное движение; устойчивое, неустойчивое, безразличное равновесия; потенциальные силы. Консервативная система, абсолютно упругий и абсолютно неупругий удар; физическим величинам: механическая работа, мощность, энергия, потенциальная, кинетическая и полная механическая энергия;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законы сохранения импульса и энергии с учетом границ их применимости;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Делать выводы и умозаключения о преимуществах использования энергетического подхода при решении ряда задач динамики.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w:t>
            </w:r>
          </w:p>
          <w:p w:rsidR="00C22D95" w:rsidRPr="00C22D95" w:rsidRDefault="00C22D95" w:rsidP="00C22D95">
            <w:pP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3</w:t>
            </w:r>
          </w:p>
        </w:tc>
        <w:tc>
          <w:tcPr>
            <w:tcW w:w="2446"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 xml:space="preserve">Молекулярная физика </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18</w:t>
            </w:r>
          </w:p>
        </w:tc>
        <w:tc>
          <w:tcPr>
            <w:tcW w:w="1018" w:type="dxa"/>
          </w:tcPr>
          <w:p w:rsidR="00C22D95" w:rsidRPr="00C22D95" w:rsidRDefault="00C22D95" w:rsidP="00C22D95">
            <w:pPr>
              <w:jc w:val="cente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jc w:val="center"/>
              <w:rPr>
                <w:rFonts w:asciiTheme="minorHAnsi" w:hAnsiTheme="minorHAnsi"/>
                <w:sz w:val="24"/>
                <w:szCs w:val="24"/>
              </w:rPr>
            </w:pPr>
          </w:p>
        </w:tc>
      </w:tr>
      <w:tr w:rsidR="00C22D95" w:rsidRPr="00C22D95" w:rsidTr="00926359">
        <w:tc>
          <w:tcPr>
            <w:tcW w:w="503" w:type="dxa"/>
            <w:vMerge w:val="restart"/>
          </w:tcPr>
          <w:p w:rsidR="00C22D95" w:rsidRPr="00C22D95" w:rsidRDefault="00C22D95" w:rsidP="00C22D95">
            <w:pPr>
              <w:rPr>
                <w:rFonts w:asciiTheme="minorHAnsi" w:hAnsiTheme="minorHAnsi"/>
                <w:sz w:val="28"/>
                <w:szCs w:val="28"/>
              </w:rPr>
            </w:pPr>
          </w:p>
        </w:tc>
        <w:tc>
          <w:tcPr>
            <w:tcW w:w="2446" w:type="dxa"/>
            <w:vMerge w:val="restart"/>
          </w:tcPr>
          <w:p w:rsidR="00C22D95" w:rsidRPr="00C22D95" w:rsidRDefault="00C22D95" w:rsidP="00C22D95">
            <w:pPr>
              <w:rPr>
                <w:rFonts w:asciiTheme="minorHAnsi" w:hAnsiTheme="minorHAnsi"/>
                <w:sz w:val="28"/>
                <w:szCs w:val="28"/>
              </w:rPr>
            </w:pPr>
            <w:proofErr w:type="spellStart"/>
            <w:r w:rsidRPr="00C22D95">
              <w:rPr>
                <w:rFonts w:asciiTheme="minorHAnsi" w:hAnsiTheme="minorHAnsi"/>
                <w:sz w:val="28"/>
                <w:szCs w:val="28"/>
              </w:rPr>
              <w:t>Молекулярно</w:t>
            </w:r>
            <w:proofErr w:type="spellEnd"/>
            <w:r w:rsidRPr="00C22D95">
              <w:rPr>
                <w:rFonts w:asciiTheme="minorHAnsi" w:hAnsiTheme="minorHAnsi"/>
                <w:sz w:val="28"/>
                <w:szCs w:val="28"/>
              </w:rPr>
              <w:t xml:space="preserve"> – кинетическая  теория идеального газа.</w:t>
            </w:r>
          </w:p>
          <w:p w:rsidR="00C22D95" w:rsidRPr="00C22D95" w:rsidRDefault="00C22D95" w:rsidP="00C22D95">
            <w:pPr>
              <w:rPr>
                <w:rFonts w:asciiTheme="minorHAnsi" w:hAnsiTheme="minorHAnsi"/>
                <w:sz w:val="28"/>
                <w:szCs w:val="28"/>
              </w:rPr>
            </w:pPr>
            <w:r w:rsidRPr="00C22D95">
              <w:rPr>
                <w:rFonts w:asciiTheme="minorHAnsi" w:hAnsiTheme="minorHAnsi"/>
                <w:sz w:val="28"/>
                <w:szCs w:val="28"/>
              </w:rPr>
              <w:t>Свойства  газов</w:t>
            </w:r>
          </w:p>
        </w:tc>
        <w:tc>
          <w:tcPr>
            <w:tcW w:w="971" w:type="dxa"/>
            <w:vMerge w:val="restart"/>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8</w:t>
            </w:r>
          </w:p>
        </w:tc>
        <w:tc>
          <w:tcPr>
            <w:tcW w:w="1018" w:type="dxa"/>
            <w:vMerge w:val="restart"/>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3</w:t>
            </w:r>
          </w:p>
        </w:tc>
        <w:tc>
          <w:tcPr>
            <w:tcW w:w="1040" w:type="dxa"/>
            <w:vMerge w:val="restart"/>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микроскопические и макроскопические параметры; стационарное равновесное состояние газа. Температура газа, абсолютный ноль температуры, </w:t>
            </w:r>
            <w:proofErr w:type="spellStart"/>
            <w:r w:rsidRPr="00C22D95">
              <w:rPr>
                <w:rFonts w:ascii="Times New Roman" w:eastAsia="Times New Roman" w:hAnsi="Times New Roman" w:cs="Times New Roman"/>
                <w:sz w:val="24"/>
                <w:szCs w:val="24"/>
                <w:lang w:eastAsia="ru-RU"/>
              </w:rPr>
              <w:t>изопроцесс</w:t>
            </w:r>
            <w:proofErr w:type="spellEnd"/>
            <w:r w:rsidRPr="00C22D95">
              <w:rPr>
                <w:rFonts w:ascii="Times New Roman" w:eastAsia="Times New Roman" w:hAnsi="Times New Roman" w:cs="Times New Roman"/>
                <w:sz w:val="24"/>
                <w:szCs w:val="24"/>
                <w:lang w:eastAsia="ru-RU"/>
              </w:rPr>
              <w:t>; изотермический, изобарный и изохорный процессы;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Воспроизводить  основное </w:t>
            </w:r>
            <w:proofErr w:type="spellStart"/>
            <w:r w:rsidRPr="00C22D95">
              <w:rPr>
                <w:rFonts w:ascii="Times New Roman" w:eastAsia="Times New Roman" w:hAnsi="Times New Roman" w:cs="Times New Roman"/>
                <w:sz w:val="24"/>
                <w:szCs w:val="24"/>
                <w:lang w:eastAsia="ru-RU"/>
              </w:rPr>
              <w:t>уравнеие</w:t>
            </w:r>
            <w:proofErr w:type="spellEnd"/>
            <w:r w:rsidRPr="00C22D95">
              <w:rPr>
                <w:rFonts w:ascii="Times New Roman" w:eastAsia="Times New Roman" w:hAnsi="Times New Roman" w:cs="Times New Roman"/>
                <w:sz w:val="24"/>
                <w:szCs w:val="24"/>
                <w:lang w:eastAsia="ru-RU"/>
              </w:rPr>
              <w:t xml:space="preserve"> молекулярно-кинетической теории, закон Дальтона, уравнение </w:t>
            </w:r>
            <w:proofErr w:type="spellStart"/>
            <w:r w:rsidRPr="00C22D95">
              <w:rPr>
                <w:rFonts w:ascii="Times New Roman" w:eastAsia="Times New Roman" w:hAnsi="Times New Roman" w:cs="Times New Roman"/>
                <w:sz w:val="24"/>
                <w:szCs w:val="24"/>
                <w:lang w:eastAsia="ru-RU"/>
              </w:rPr>
              <w:t>Клапейрона</w:t>
            </w:r>
            <w:proofErr w:type="spellEnd"/>
            <w:r w:rsidRPr="00C22D95">
              <w:rPr>
                <w:rFonts w:ascii="Times New Roman" w:eastAsia="Times New Roman" w:hAnsi="Times New Roman" w:cs="Times New Roman"/>
                <w:sz w:val="24"/>
                <w:szCs w:val="24"/>
                <w:lang w:eastAsia="ru-RU"/>
              </w:rPr>
              <w:t>-Менделеева, закон Гей-Люссака, закон Шарля.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условия идеального газа, описывать явления ионизации;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 параметров;</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демонстрационные эксперименты, позволяющие устанавливать для газа взаимосвязь между его давлением, объемом, массой и температурой;</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газовые законы на основе молекулярно-кинетической теории.</w:t>
            </w:r>
          </w:p>
          <w:p w:rsidR="00C22D95" w:rsidRPr="00C22D95" w:rsidRDefault="00C22D95" w:rsidP="00C22D95">
            <w:pPr>
              <w:rPr>
                <w:rFonts w:asciiTheme="minorHAnsi" w:hAnsiTheme="minorHAnsi"/>
                <w:sz w:val="24"/>
                <w:szCs w:val="24"/>
              </w:rPr>
            </w:pPr>
            <w:r w:rsidRPr="00C22D95">
              <w:rPr>
                <w:rFonts w:ascii="Times New Roman" w:eastAsia="Times New Roman" w:hAnsi="Times New Roman" w:cs="Times New Roman"/>
                <w:sz w:val="24"/>
                <w:szCs w:val="24"/>
                <w:lang w:eastAsia="ru-RU"/>
              </w:rPr>
              <w:t>- Применять полученные знания для объяснения явлений,  наблюдаемых в природе и в быту.</w:t>
            </w:r>
          </w:p>
        </w:tc>
      </w:tr>
      <w:tr w:rsidR="00C22D95" w:rsidRPr="00C22D95" w:rsidTr="00926359">
        <w:tc>
          <w:tcPr>
            <w:tcW w:w="503" w:type="dxa"/>
            <w:vMerge/>
          </w:tcPr>
          <w:p w:rsidR="00C22D95" w:rsidRPr="00C22D95" w:rsidRDefault="00C22D95" w:rsidP="00C22D95">
            <w:pPr>
              <w:rPr>
                <w:rFonts w:asciiTheme="minorHAnsi" w:hAnsiTheme="minorHAnsi"/>
                <w:sz w:val="28"/>
                <w:szCs w:val="28"/>
              </w:rPr>
            </w:pPr>
          </w:p>
        </w:tc>
        <w:tc>
          <w:tcPr>
            <w:tcW w:w="2446" w:type="dxa"/>
            <w:vMerge/>
          </w:tcPr>
          <w:p w:rsidR="00C22D95" w:rsidRPr="00C22D95" w:rsidRDefault="00C22D95" w:rsidP="00C22D95">
            <w:pPr>
              <w:rPr>
                <w:rFonts w:asciiTheme="minorHAnsi" w:hAnsiTheme="minorHAnsi"/>
                <w:sz w:val="28"/>
                <w:szCs w:val="28"/>
              </w:rPr>
            </w:pPr>
          </w:p>
        </w:tc>
        <w:tc>
          <w:tcPr>
            <w:tcW w:w="971" w:type="dxa"/>
            <w:vMerge/>
          </w:tcPr>
          <w:p w:rsidR="00C22D95" w:rsidRPr="00C22D95" w:rsidRDefault="00C22D95" w:rsidP="00C22D95">
            <w:pPr>
              <w:rPr>
                <w:rFonts w:asciiTheme="minorHAnsi" w:hAnsiTheme="minorHAnsi"/>
                <w:sz w:val="28"/>
                <w:szCs w:val="28"/>
              </w:rPr>
            </w:pPr>
          </w:p>
        </w:tc>
        <w:tc>
          <w:tcPr>
            <w:tcW w:w="1018" w:type="dxa"/>
            <w:vMerge/>
          </w:tcPr>
          <w:p w:rsidR="00C22D95" w:rsidRPr="00C22D95" w:rsidRDefault="00C22D95" w:rsidP="00C22D95">
            <w:pPr>
              <w:jc w:val="center"/>
              <w:rPr>
                <w:rFonts w:asciiTheme="minorHAnsi" w:hAnsiTheme="minorHAnsi"/>
                <w:sz w:val="28"/>
                <w:szCs w:val="28"/>
              </w:rPr>
            </w:pPr>
          </w:p>
        </w:tc>
        <w:tc>
          <w:tcPr>
            <w:tcW w:w="1040" w:type="dxa"/>
            <w:vMerge/>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jc w:val="cente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Основы термодинамики</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4</w:t>
            </w:r>
          </w:p>
        </w:tc>
        <w:tc>
          <w:tcPr>
            <w:tcW w:w="1018" w:type="dxa"/>
          </w:tcPr>
          <w:p w:rsidR="00C22D95" w:rsidRPr="00C22D95" w:rsidRDefault="00C22D95" w:rsidP="00C22D95">
            <w:pP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5</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теплообмен, теплоизолированная система, тепловой </w:t>
            </w:r>
            <w:proofErr w:type="gramStart"/>
            <w:r w:rsidRPr="00C22D95">
              <w:rPr>
                <w:rFonts w:ascii="Times New Roman" w:eastAsia="Times New Roman" w:hAnsi="Times New Roman" w:cs="Times New Roman"/>
                <w:sz w:val="24"/>
                <w:szCs w:val="24"/>
                <w:lang w:eastAsia="ru-RU"/>
              </w:rPr>
              <w:t>двигатель,  замкнутый</w:t>
            </w:r>
            <w:proofErr w:type="gramEnd"/>
            <w:r w:rsidRPr="00C22D95">
              <w:rPr>
                <w:rFonts w:ascii="Times New Roman" w:eastAsia="Times New Roman" w:hAnsi="Times New Roman" w:cs="Times New Roman"/>
                <w:sz w:val="24"/>
                <w:szCs w:val="24"/>
                <w:lang w:eastAsia="ru-RU"/>
              </w:rPr>
              <w:t xml:space="preserve"> цикл, необратимый процесс; физических величин: внутренняя энергия, количество теплоты, коэффициент полезного действия теплового двигателя.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lastRenderedPageBreak/>
              <w:t>- Формулировать первый и второй законы термодинамики;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особенность температуры как параметра состояния системы;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опыты,  иллюстрирующие изменение внутренней энергии при совершении работы;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Делать выводы о том, что явление диффузии является необратимым процессом;</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Применять приобретенные знания по теории тепловых двигателей для рационального природопользования и охраны окружающей среды.</w:t>
            </w:r>
          </w:p>
          <w:p w:rsidR="00C22D95" w:rsidRPr="00C22D95" w:rsidRDefault="00C22D95" w:rsidP="00C22D95">
            <w:pPr>
              <w:rPr>
                <w:rFonts w:asciiTheme="minorHAnsi" w:hAnsiTheme="minorHAnsi"/>
                <w:sz w:val="24"/>
                <w:szCs w:val="24"/>
              </w:rPr>
            </w:pPr>
          </w:p>
        </w:tc>
      </w:tr>
      <w:tr w:rsidR="00C22D95" w:rsidRPr="00C22D95" w:rsidTr="00926359">
        <w:trPr>
          <w:trHeight w:val="1367"/>
        </w:trPr>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Свойства твердых тел, жидкостей и газов.</w:t>
            </w:r>
          </w:p>
          <w:p w:rsidR="00C22D95" w:rsidRPr="00C22D95" w:rsidRDefault="00C22D95" w:rsidP="00C22D95">
            <w:pPr>
              <w:rPr>
                <w:rFonts w:asciiTheme="minorHAnsi" w:hAnsiTheme="minorHAnsi"/>
                <w:sz w:val="28"/>
                <w:szCs w:val="28"/>
              </w:rPr>
            </w:pP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6</w:t>
            </w:r>
          </w:p>
        </w:tc>
        <w:tc>
          <w:tcPr>
            <w:tcW w:w="1018"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w:t>
            </w:r>
          </w:p>
        </w:tc>
        <w:tc>
          <w:tcPr>
            <w:tcW w:w="1040" w:type="dxa"/>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молекула, атом, «реальный газ», насыщенный пар;</w:t>
            </w:r>
          </w:p>
          <w:p w:rsidR="00C22D95" w:rsidRPr="00C22D95" w:rsidRDefault="00C22D95" w:rsidP="00C22D95">
            <w:pPr>
              <w:rPr>
                <w:rFonts w:asciiTheme="minorHAnsi" w:hAnsiTheme="minorHAnsi"/>
                <w:sz w:val="24"/>
                <w:szCs w:val="24"/>
              </w:rPr>
            </w:pPr>
            <w:r w:rsidRPr="00C22D95">
              <w:rPr>
                <w:rFonts w:ascii="Times New Roman" w:eastAsia="Times New Roman" w:hAnsi="Times New Roman" w:cs="Times New Roman"/>
                <w:sz w:val="24"/>
                <w:szCs w:val="24"/>
                <w:lang w:eastAsia="ru-RU"/>
              </w:rPr>
              <w:t xml:space="preserve">- Понимать смысл величин: относительная влажность, парциальное давление; </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Называть основные положения и основную физическую модель молекулярно-кинетической теории строения вещества;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Классифицировать агрегатные состояния вещества;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Характеризовать изменение структуры агрегатных состояний вещества при фазовых переходах;</w:t>
            </w:r>
          </w:p>
          <w:p w:rsidR="00C22D95" w:rsidRPr="00C22D95" w:rsidRDefault="00C22D95" w:rsidP="00C22D95">
            <w:pP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4</w:t>
            </w:r>
          </w:p>
        </w:tc>
        <w:tc>
          <w:tcPr>
            <w:tcW w:w="2446"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 xml:space="preserve">Электродинамика </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20</w:t>
            </w:r>
          </w:p>
        </w:tc>
        <w:tc>
          <w:tcPr>
            <w:tcW w:w="1018" w:type="dxa"/>
          </w:tcPr>
          <w:p w:rsidR="00C22D95" w:rsidRPr="00C22D95" w:rsidRDefault="00C22D95" w:rsidP="00C22D95">
            <w:pPr>
              <w:jc w:val="cente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jc w:val="cente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Электростатика </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7</w:t>
            </w:r>
          </w:p>
        </w:tc>
        <w:tc>
          <w:tcPr>
            <w:tcW w:w="1018" w:type="dxa"/>
          </w:tcPr>
          <w:p w:rsidR="00C22D95" w:rsidRPr="00C22D95" w:rsidRDefault="00C22D95" w:rsidP="00C22D95">
            <w:pPr>
              <w:jc w:val="cente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6</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точечный заряд, электризация тел. Электрически изолированная система тел, электрическое поле, линии напряженности электрического поля, свободные и связанные заряды, поляризация диэлектрика; физических величин: электрический заряд. Напряженность электрического поля, относительная диэлектрическая проницаемость среды;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закон сохранения электрического заряда, закон Кулона, границы их применимости;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демонстрационные эксперименты по электризации тел и объяснять их результаты; описывать эксперимент по измерению электроемкости конденсатора;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применять полученные знания для безопасного использования бытовых приборов и технических устройств.</w:t>
            </w:r>
          </w:p>
          <w:p w:rsidR="00C22D95" w:rsidRPr="00C22D95" w:rsidRDefault="00C22D95" w:rsidP="00C22D95">
            <w:pP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Законы постоянного  электрического   </w:t>
            </w:r>
            <w:r w:rsidRPr="00C22D95">
              <w:rPr>
                <w:rFonts w:asciiTheme="minorHAnsi" w:hAnsiTheme="minorHAnsi"/>
                <w:sz w:val="28"/>
                <w:szCs w:val="28"/>
              </w:rPr>
              <w:lastRenderedPageBreak/>
              <w:t>тока</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lastRenderedPageBreak/>
              <w:t>7</w:t>
            </w:r>
          </w:p>
        </w:tc>
        <w:tc>
          <w:tcPr>
            <w:tcW w:w="1018"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5,6</w:t>
            </w: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7</w:t>
            </w: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электрический ток, постоянный электрический ток, источник тока, сторонние силы, сверхпроводимость, дырка, последовательное и параллельное соединение </w:t>
            </w:r>
            <w:proofErr w:type="gramStart"/>
            <w:r w:rsidRPr="00C22D95">
              <w:rPr>
                <w:rFonts w:ascii="Times New Roman" w:eastAsia="Times New Roman" w:hAnsi="Times New Roman" w:cs="Times New Roman"/>
                <w:sz w:val="24"/>
                <w:szCs w:val="24"/>
                <w:lang w:eastAsia="ru-RU"/>
              </w:rPr>
              <w:t>проводников;  физическим</w:t>
            </w:r>
            <w:proofErr w:type="gramEnd"/>
            <w:r w:rsidRPr="00C22D95">
              <w:rPr>
                <w:rFonts w:ascii="Times New Roman" w:eastAsia="Times New Roman" w:hAnsi="Times New Roman" w:cs="Times New Roman"/>
                <w:sz w:val="24"/>
                <w:szCs w:val="24"/>
                <w:lang w:eastAsia="ru-RU"/>
              </w:rPr>
              <w:t xml:space="preserve"> величинам: сила тока, ЭДС, сопротивление проводника, мощность электрического тока;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lastRenderedPageBreak/>
              <w:t>- Объяснять условия существования электрического тока;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демонстрационный опыт на последовательное и параллельное соединение проводников. Тепловое действие электрического тока, передачу мощности от источника к потребителю; самостоятельно проведенный эксперимент по измерению силы тока и напряжения с помощью амперметра и вольтметра;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Использовать законы Ома для однородного проводника и замкнутой цепи, закон Джоуля-Ленца для расчета электрических цепей.</w:t>
            </w:r>
          </w:p>
          <w:p w:rsidR="00C22D95" w:rsidRPr="00C22D95" w:rsidRDefault="00C22D95" w:rsidP="00C22D95">
            <w:pPr>
              <w:rPr>
                <w:rFonts w:ascii="Times New Roman" w:eastAsia="Times New Roman" w:hAnsi="Times New Roman" w:cs="Times New Roman"/>
                <w:sz w:val="24"/>
                <w:szCs w:val="24"/>
                <w:lang w:eastAsia="ru-RU"/>
              </w:rPr>
            </w:pPr>
          </w:p>
          <w:p w:rsidR="00C22D95" w:rsidRPr="00C22D95" w:rsidRDefault="00C22D95" w:rsidP="00C22D95">
            <w:pP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Электрический  ток  в  различных  средах</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6</w:t>
            </w:r>
          </w:p>
        </w:tc>
        <w:tc>
          <w:tcPr>
            <w:tcW w:w="1018" w:type="dxa"/>
          </w:tcPr>
          <w:p w:rsidR="00C22D95" w:rsidRPr="00C22D95" w:rsidRDefault="00C22D95" w:rsidP="00C22D95">
            <w:pPr>
              <w:jc w:val="cente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Понимать  основные положения электронной теории проводимости металлов,  как зависит сопротивление металлического проводника от температуры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условия существования электрического тока в металлах, полупроводниках, жидкостях и газах;</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Называть основные носители зарядов в металлах, жидкостях, полупроводниках,  газах и условия при которых ток возникает;</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закон Фарадея;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Применять полученные знания для объяснения явлений,  наблюдаемых в природе и в быту.</w:t>
            </w:r>
          </w:p>
          <w:p w:rsidR="00C22D95" w:rsidRPr="00C22D95" w:rsidRDefault="00C22D95" w:rsidP="00C22D95">
            <w:pPr>
              <w:rPr>
                <w:rFonts w:asciiTheme="minorHAnsi" w:hAnsiTheme="minorHAnsi"/>
                <w:sz w:val="24"/>
                <w:szCs w:val="24"/>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резерв</w:t>
            </w:r>
          </w:p>
        </w:tc>
        <w:tc>
          <w:tcPr>
            <w:tcW w:w="971"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2</w:t>
            </w:r>
          </w:p>
        </w:tc>
        <w:tc>
          <w:tcPr>
            <w:tcW w:w="1018" w:type="dxa"/>
          </w:tcPr>
          <w:p w:rsidR="00C22D95" w:rsidRPr="00C22D95" w:rsidRDefault="00C22D95" w:rsidP="00C22D95">
            <w:pPr>
              <w:jc w:val="center"/>
              <w:rPr>
                <w:rFonts w:asciiTheme="minorHAnsi" w:hAnsiTheme="minorHAnsi"/>
                <w:sz w:val="28"/>
                <w:szCs w:val="28"/>
              </w:rPr>
            </w:pPr>
          </w:p>
        </w:tc>
        <w:tc>
          <w:tcPr>
            <w:tcW w:w="1040" w:type="dxa"/>
          </w:tcPr>
          <w:p w:rsidR="00C22D95" w:rsidRPr="00C22D95" w:rsidRDefault="00C22D95" w:rsidP="00C22D95">
            <w:pPr>
              <w:jc w:val="center"/>
              <w:rPr>
                <w:rFonts w:asciiTheme="minorHAnsi" w:hAnsiTheme="minorHAnsi"/>
                <w:sz w:val="28"/>
                <w:szCs w:val="28"/>
              </w:rPr>
            </w:pPr>
          </w:p>
        </w:tc>
        <w:tc>
          <w:tcPr>
            <w:tcW w:w="10006" w:type="dxa"/>
          </w:tcPr>
          <w:p w:rsidR="00C22D95" w:rsidRPr="00C22D95" w:rsidRDefault="00C22D95" w:rsidP="00C22D95">
            <w:pPr>
              <w:rPr>
                <w:rFonts w:ascii="Times New Roman" w:eastAsia="Times New Roman" w:hAnsi="Times New Roman" w:cs="Times New Roman"/>
                <w:sz w:val="24"/>
                <w:szCs w:val="24"/>
                <w:lang w:eastAsia="ru-RU"/>
              </w:rPr>
            </w:pPr>
          </w:p>
        </w:tc>
      </w:tr>
      <w:tr w:rsidR="00C22D95" w:rsidRPr="00C22D95" w:rsidTr="00926359">
        <w:tc>
          <w:tcPr>
            <w:tcW w:w="503" w:type="dxa"/>
          </w:tcPr>
          <w:p w:rsidR="00C22D95" w:rsidRPr="00C22D95" w:rsidRDefault="00C22D95" w:rsidP="00C22D95">
            <w:pPr>
              <w:rPr>
                <w:rFonts w:asciiTheme="minorHAnsi" w:hAnsiTheme="minorHAnsi"/>
                <w:sz w:val="28"/>
                <w:szCs w:val="28"/>
              </w:rPr>
            </w:pPr>
          </w:p>
        </w:tc>
        <w:tc>
          <w:tcPr>
            <w:tcW w:w="2446"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ИТОГ</w:t>
            </w:r>
          </w:p>
        </w:tc>
        <w:tc>
          <w:tcPr>
            <w:tcW w:w="9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70</w:t>
            </w:r>
          </w:p>
        </w:tc>
        <w:tc>
          <w:tcPr>
            <w:tcW w:w="1018"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6</w:t>
            </w:r>
          </w:p>
        </w:tc>
        <w:tc>
          <w:tcPr>
            <w:tcW w:w="1040"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7</w:t>
            </w:r>
          </w:p>
        </w:tc>
        <w:tc>
          <w:tcPr>
            <w:tcW w:w="10006" w:type="dxa"/>
          </w:tcPr>
          <w:p w:rsidR="00C22D95" w:rsidRPr="00C22D95" w:rsidRDefault="00C22D95" w:rsidP="00C22D95">
            <w:pPr>
              <w:jc w:val="center"/>
              <w:rPr>
                <w:rFonts w:asciiTheme="minorHAnsi" w:hAnsiTheme="minorHAnsi"/>
                <w:sz w:val="24"/>
                <w:szCs w:val="24"/>
              </w:rPr>
            </w:pPr>
          </w:p>
        </w:tc>
      </w:tr>
    </w:tbl>
    <w:p w:rsidR="00C22D95" w:rsidRPr="00C22D95" w:rsidRDefault="00C22D95" w:rsidP="00C22D95">
      <w:pPr>
        <w:rPr>
          <w:rFonts w:asciiTheme="minorHAnsi" w:hAnsiTheme="minorHAnsi"/>
          <w:sz w:val="24"/>
          <w:szCs w:val="24"/>
        </w:rPr>
      </w:pPr>
    </w:p>
    <w:p w:rsidR="00C22D95" w:rsidRPr="00C22D95" w:rsidRDefault="00C22D95" w:rsidP="00C22D95">
      <w:pPr>
        <w:jc w:val="center"/>
        <w:rPr>
          <w:rFonts w:asciiTheme="minorHAnsi" w:hAnsiTheme="minorHAnsi"/>
          <w:b/>
          <w:sz w:val="24"/>
          <w:szCs w:val="24"/>
        </w:rPr>
      </w:pPr>
    </w:p>
    <w:p w:rsidR="00C22D95" w:rsidRPr="00C22D95" w:rsidRDefault="00C22D95" w:rsidP="00C22D95">
      <w:pPr>
        <w:spacing w:after="0" w:line="240" w:lineRule="auto"/>
        <w:rPr>
          <w:rFonts w:ascii="Times New Roman" w:hAnsi="Times New Roman" w:cs="Times New Roman"/>
          <w:sz w:val="28"/>
          <w:szCs w:val="28"/>
        </w:rPr>
      </w:pPr>
      <w:r w:rsidRPr="00C22D95">
        <w:rPr>
          <w:rFonts w:asciiTheme="minorHAnsi" w:hAnsiTheme="minorHAnsi"/>
          <w:b/>
          <w:bCs/>
          <w:sz w:val="24"/>
          <w:szCs w:val="24"/>
        </w:rPr>
        <w:t xml:space="preserve"> </w:t>
      </w:r>
      <w:r w:rsidRPr="00C22D95">
        <w:rPr>
          <w:rFonts w:ascii="Times New Roman" w:hAnsi="Times New Roman" w:cs="Times New Roman"/>
          <w:b/>
          <w:bCs/>
          <w:sz w:val="24"/>
          <w:szCs w:val="24"/>
        </w:rPr>
        <w:t>УЧЕБНО-ТЕМАТИЧЕСКИЙ ПЛАН  11 КЛАСС</w:t>
      </w:r>
      <w:r>
        <w:rPr>
          <w:rFonts w:ascii="Times New Roman" w:hAnsi="Times New Roman" w:cs="Times New Roman"/>
          <w:b/>
          <w:bCs/>
          <w:sz w:val="28"/>
          <w:szCs w:val="28"/>
        </w:rPr>
        <w:t xml:space="preserve"> (70 </w:t>
      </w:r>
      <w:r w:rsidRPr="00C22D95">
        <w:rPr>
          <w:rFonts w:ascii="Times New Roman" w:hAnsi="Times New Roman" w:cs="Times New Roman"/>
          <w:b/>
          <w:bCs/>
          <w:sz w:val="28"/>
          <w:szCs w:val="28"/>
        </w:rPr>
        <w:t>ч.)</w:t>
      </w:r>
    </w:p>
    <w:tbl>
      <w:tblPr>
        <w:tblStyle w:val="a3"/>
        <w:tblW w:w="16268" w:type="dxa"/>
        <w:tblLook w:val="04A0" w:firstRow="1" w:lastRow="0" w:firstColumn="1" w:lastColumn="0" w:noHBand="0" w:noVBand="1"/>
      </w:tblPr>
      <w:tblGrid>
        <w:gridCol w:w="675"/>
        <w:gridCol w:w="2462"/>
        <w:gridCol w:w="871"/>
        <w:gridCol w:w="1204"/>
        <w:gridCol w:w="993"/>
        <w:gridCol w:w="10063"/>
      </w:tblGrid>
      <w:tr w:rsidR="00C22D95" w:rsidRPr="00C22D95" w:rsidTr="00926359">
        <w:trPr>
          <w:trHeight w:val="150"/>
        </w:trPr>
        <w:tc>
          <w:tcPr>
            <w:tcW w:w="675" w:type="dxa"/>
            <w:vMerge w:val="restart"/>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w:t>
            </w:r>
          </w:p>
        </w:tc>
        <w:tc>
          <w:tcPr>
            <w:tcW w:w="2462" w:type="dxa"/>
            <w:vMerge w:val="restart"/>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ТЕМА</w:t>
            </w:r>
          </w:p>
        </w:tc>
        <w:tc>
          <w:tcPr>
            <w:tcW w:w="871" w:type="dxa"/>
          </w:tcPr>
          <w:p w:rsidR="00C22D95" w:rsidRPr="00C22D95" w:rsidRDefault="00C22D95" w:rsidP="00C22D95">
            <w:pPr>
              <w:tabs>
                <w:tab w:val="center" w:pos="729"/>
              </w:tabs>
              <w:rPr>
                <w:rFonts w:asciiTheme="minorHAnsi" w:hAnsiTheme="minorHAnsi"/>
                <w:sz w:val="28"/>
                <w:szCs w:val="28"/>
              </w:rPr>
            </w:pPr>
            <w:r w:rsidRPr="00C22D95">
              <w:rPr>
                <w:rFonts w:asciiTheme="minorHAnsi" w:hAnsiTheme="minorHAnsi"/>
                <w:sz w:val="28"/>
                <w:szCs w:val="28"/>
              </w:rPr>
              <w:t>Всего</w:t>
            </w:r>
          </w:p>
          <w:p w:rsidR="00C22D95" w:rsidRPr="00C22D95" w:rsidRDefault="00C22D95" w:rsidP="00C22D95">
            <w:pPr>
              <w:jc w:val="center"/>
              <w:rPr>
                <w:rFonts w:asciiTheme="minorHAnsi" w:hAnsiTheme="minorHAnsi"/>
                <w:sz w:val="28"/>
                <w:szCs w:val="28"/>
              </w:rPr>
            </w:pPr>
          </w:p>
        </w:tc>
        <w:tc>
          <w:tcPr>
            <w:tcW w:w="1204" w:type="dxa"/>
          </w:tcPr>
          <w:p w:rsidR="00C22D95" w:rsidRPr="00C22D95" w:rsidRDefault="00C22D95" w:rsidP="00C22D95">
            <w:pPr>
              <w:tabs>
                <w:tab w:val="center" w:pos="729"/>
              </w:tabs>
              <w:ind w:left="342"/>
              <w:rPr>
                <w:rFonts w:asciiTheme="minorHAnsi" w:hAnsiTheme="minorHAnsi"/>
                <w:sz w:val="28"/>
                <w:szCs w:val="28"/>
              </w:rPr>
            </w:pPr>
            <w:r w:rsidRPr="00C22D95">
              <w:rPr>
                <w:rFonts w:asciiTheme="minorHAnsi" w:hAnsiTheme="minorHAnsi"/>
                <w:sz w:val="28"/>
                <w:szCs w:val="28"/>
              </w:rPr>
              <w:t>№</w:t>
            </w:r>
          </w:p>
          <w:p w:rsidR="00C22D95" w:rsidRPr="00C22D95" w:rsidRDefault="00C22D95" w:rsidP="00C22D95">
            <w:pPr>
              <w:ind w:left="147"/>
              <w:jc w:val="center"/>
              <w:rPr>
                <w:rFonts w:asciiTheme="minorHAnsi" w:hAnsiTheme="minorHAnsi"/>
                <w:sz w:val="28"/>
                <w:szCs w:val="28"/>
              </w:rPr>
            </w:pPr>
            <w:r w:rsidRPr="00C22D95">
              <w:rPr>
                <w:rFonts w:asciiTheme="minorHAnsi" w:hAnsiTheme="minorHAnsi"/>
                <w:sz w:val="28"/>
                <w:szCs w:val="28"/>
              </w:rPr>
              <w:t>ЛР</w:t>
            </w:r>
          </w:p>
        </w:tc>
        <w:tc>
          <w:tcPr>
            <w:tcW w:w="99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  КР</w:t>
            </w:r>
          </w:p>
        </w:tc>
        <w:tc>
          <w:tcPr>
            <w:tcW w:w="1006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Планируемые результаты</w:t>
            </w:r>
          </w:p>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(В соответствии с ФГОС)</w:t>
            </w:r>
          </w:p>
        </w:tc>
      </w:tr>
      <w:tr w:rsidR="00C22D95" w:rsidRPr="00C22D95" w:rsidTr="00926359">
        <w:trPr>
          <w:trHeight w:val="150"/>
        </w:trPr>
        <w:tc>
          <w:tcPr>
            <w:tcW w:w="675" w:type="dxa"/>
            <w:vMerge/>
          </w:tcPr>
          <w:p w:rsidR="00C22D95" w:rsidRPr="00C22D95" w:rsidRDefault="00C22D95" w:rsidP="00C22D95">
            <w:pPr>
              <w:jc w:val="center"/>
              <w:rPr>
                <w:rFonts w:asciiTheme="minorHAnsi" w:hAnsiTheme="minorHAnsi"/>
                <w:sz w:val="28"/>
                <w:szCs w:val="28"/>
              </w:rPr>
            </w:pPr>
          </w:p>
        </w:tc>
        <w:tc>
          <w:tcPr>
            <w:tcW w:w="2462" w:type="dxa"/>
            <w:vMerge/>
          </w:tcPr>
          <w:p w:rsidR="00C22D95" w:rsidRPr="00C22D95" w:rsidRDefault="00C22D95" w:rsidP="00C22D95">
            <w:pPr>
              <w:jc w:val="center"/>
              <w:rPr>
                <w:rFonts w:asciiTheme="minorHAnsi" w:hAnsiTheme="minorHAnsi"/>
                <w:sz w:val="28"/>
                <w:szCs w:val="28"/>
              </w:rPr>
            </w:pPr>
          </w:p>
        </w:tc>
        <w:tc>
          <w:tcPr>
            <w:tcW w:w="871"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70</w:t>
            </w:r>
          </w:p>
        </w:tc>
        <w:tc>
          <w:tcPr>
            <w:tcW w:w="1204"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7</w:t>
            </w:r>
          </w:p>
        </w:tc>
        <w:tc>
          <w:tcPr>
            <w:tcW w:w="993"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5</w:t>
            </w:r>
          </w:p>
        </w:tc>
        <w:tc>
          <w:tcPr>
            <w:tcW w:w="10063" w:type="dxa"/>
          </w:tcPr>
          <w:p w:rsidR="00C22D95" w:rsidRPr="00C22D95" w:rsidRDefault="00C22D95" w:rsidP="00C22D95">
            <w:pPr>
              <w:jc w:val="center"/>
              <w:rPr>
                <w:rFonts w:asciiTheme="minorHAnsi" w:hAnsiTheme="minorHAnsi"/>
                <w:sz w:val="28"/>
                <w:szCs w:val="28"/>
              </w:rPr>
            </w:pPr>
          </w:p>
        </w:tc>
      </w:tr>
      <w:tr w:rsidR="00C22D95" w:rsidRPr="00C22D95" w:rsidTr="00926359">
        <w:tc>
          <w:tcPr>
            <w:tcW w:w="675"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  1</w:t>
            </w:r>
          </w:p>
        </w:tc>
        <w:tc>
          <w:tcPr>
            <w:tcW w:w="2462"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Электродинамика (продолжение)</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40</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 </w:t>
            </w:r>
          </w:p>
        </w:tc>
        <w:tc>
          <w:tcPr>
            <w:tcW w:w="10063" w:type="dxa"/>
          </w:tcPr>
          <w:p w:rsidR="00C22D95" w:rsidRPr="00C22D95" w:rsidRDefault="00C22D95" w:rsidP="00C22D95">
            <w:pPr>
              <w:rPr>
                <w:rFonts w:asciiTheme="minorHAnsi" w:hAnsiTheme="minorHAnsi"/>
                <w:sz w:val="28"/>
                <w:szCs w:val="28"/>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Магнитное поле</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магнитное взаимодействие. Линии магнитной индукции, однородное магнитное поле, собственная индукция; физическим величинам: вектор магнитной индукции. Вращающий момент, магнитный поток, сила ампера, сила Лоренца, индуктивность контура, индуктивность контура. Магнитная проницаемость среды;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правило буравчика, принцип суперпозиции магнитных полей, правило левой руки, закон Ампера;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фундаментальные физические опыты Эрстеда и Ампера;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Изучать движение заряженных частиц в магнитном поле;</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Исследовать механизм образования и структуру радиационных поясов Земли, прогнозировать и анализировать их влияние на жизнедеятельность в земных условиях.</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Электромагнетизм</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5</w:t>
            </w:r>
          </w:p>
        </w:tc>
        <w:tc>
          <w:tcPr>
            <w:tcW w:w="1204"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 № 1</w:t>
            </w:r>
          </w:p>
        </w:tc>
        <w:tc>
          <w:tcPr>
            <w:tcW w:w="99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1</w:t>
            </w: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-Давать определения понятиям: электромагнитная индукция, индукционный ток, самоиндукция, токи замыкания и размыкания, трансформатор; физическим величинам: коэффициент трансформации;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закон Фарадея, правило Ленца;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демонстрационные опыты Фарадея с катушкой и постоянным магнитом, явление электромагнитной индукции;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Приводить примеры использования явления электромагнитной индукции в современной технике: детекторе металла по аэропорту, в поезде на магнитной подушке. Бытовых СВЧ-печах, записи и воспроизведении информации, а также в генераторах переменного тока.</w:t>
            </w: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Механические  и  электромагнитные  колебания</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18</w:t>
            </w:r>
          </w:p>
        </w:tc>
        <w:tc>
          <w:tcPr>
            <w:tcW w:w="1204"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 № 2</w:t>
            </w:r>
          </w:p>
        </w:tc>
        <w:tc>
          <w:tcPr>
            <w:tcW w:w="99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2</w:t>
            </w: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колебательное движение, свободные вынужденные колебания, резонанс;</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Описывать механические и электромагнитные колебания.</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Механические  и  электромагнитные  волны</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6</w:t>
            </w:r>
          </w:p>
        </w:tc>
        <w:tc>
          <w:tcPr>
            <w:tcW w:w="1204"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 </w:t>
            </w:r>
          </w:p>
        </w:tc>
        <w:tc>
          <w:tcPr>
            <w:tcW w:w="99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3</w:t>
            </w: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волновой процесс, продольная и поперечная механическая волна, длина волны, механическая и электромагнитная волна, </w:t>
            </w:r>
            <w:proofErr w:type="spellStart"/>
            <w:proofErr w:type="gramStart"/>
            <w:r w:rsidRPr="00C22D95">
              <w:rPr>
                <w:rFonts w:ascii="Times New Roman" w:eastAsia="Times New Roman" w:hAnsi="Times New Roman" w:cs="Times New Roman"/>
                <w:sz w:val="24"/>
                <w:szCs w:val="24"/>
                <w:lang w:eastAsia="ru-RU"/>
              </w:rPr>
              <w:t>плоскополяризованная</w:t>
            </w:r>
            <w:proofErr w:type="spellEnd"/>
            <w:r w:rsidRPr="00C22D95">
              <w:rPr>
                <w:rFonts w:ascii="Times New Roman" w:eastAsia="Times New Roman" w:hAnsi="Times New Roman" w:cs="Times New Roman"/>
                <w:sz w:val="24"/>
                <w:szCs w:val="24"/>
                <w:lang w:eastAsia="ru-RU"/>
              </w:rPr>
              <w:t xml:space="preserve">  механическая</w:t>
            </w:r>
            <w:proofErr w:type="gramEnd"/>
            <w:r w:rsidRPr="00C22D95">
              <w:rPr>
                <w:rFonts w:ascii="Times New Roman" w:eastAsia="Times New Roman" w:hAnsi="Times New Roman" w:cs="Times New Roman"/>
                <w:sz w:val="24"/>
                <w:szCs w:val="24"/>
                <w:lang w:eastAsia="ru-RU"/>
              </w:rPr>
              <w:t xml:space="preserve"> и электромагнитная волна, плоскость поляризации, фронт волны, луч, радиосвязь, модуляция и демодуляция сигнала; физическим величинам: длина волны, поток энергии, плотность потока энергии электромагнитной волны, интенсивность электромагнитной волны;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зависимость интенсивности электромагнитной волны от расстояния до источника излучения и его частоты;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lastRenderedPageBreak/>
              <w:t>- Описывать механизм давления электромагнитной волны;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Классифицировать диапазоны частот спектра электромагнитных излучений</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Оптика </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13</w:t>
            </w:r>
          </w:p>
        </w:tc>
        <w:tc>
          <w:tcPr>
            <w:tcW w:w="1204"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№3,№4</w:t>
            </w:r>
          </w:p>
          <w:p w:rsidR="00C22D95" w:rsidRPr="00C22D95" w:rsidRDefault="00C22D95" w:rsidP="00C22D95">
            <w:pPr>
              <w:rPr>
                <w:rFonts w:asciiTheme="minorHAnsi" w:hAnsiTheme="minorHAnsi"/>
                <w:sz w:val="28"/>
                <w:szCs w:val="28"/>
              </w:rPr>
            </w:pPr>
            <w:r w:rsidRPr="00C22D95">
              <w:rPr>
                <w:rFonts w:asciiTheme="minorHAnsi" w:hAnsiTheme="minorHAnsi"/>
                <w:sz w:val="28"/>
                <w:szCs w:val="28"/>
              </w:rPr>
              <w:t>№5,№6</w:t>
            </w:r>
          </w:p>
        </w:tc>
        <w:tc>
          <w:tcPr>
            <w:tcW w:w="99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w:t>
            </w: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вторичные электромагнитные волны, монохроматическая волна, когерентные волны и источники, просветление оптики;</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-формулировать принцип Гюйгенса, закон отражения волн, закон преломления;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качественно явления  отражения и преломления света, явление полного внутреннего отражения;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-О писывать демонстрационные эксперименты по </w:t>
            </w:r>
            <w:proofErr w:type="gramStart"/>
            <w:r w:rsidRPr="00C22D95">
              <w:rPr>
                <w:rFonts w:ascii="Times New Roman" w:eastAsia="Times New Roman" w:hAnsi="Times New Roman" w:cs="Times New Roman"/>
                <w:sz w:val="24"/>
                <w:szCs w:val="24"/>
                <w:lang w:eastAsia="ru-RU"/>
              </w:rPr>
              <w:t>наблюдению  явлений</w:t>
            </w:r>
            <w:proofErr w:type="gramEnd"/>
            <w:r w:rsidRPr="00C22D95">
              <w:rPr>
                <w:rFonts w:ascii="Times New Roman" w:eastAsia="Times New Roman" w:hAnsi="Times New Roman" w:cs="Times New Roman"/>
                <w:sz w:val="24"/>
                <w:szCs w:val="24"/>
                <w:lang w:eastAsia="ru-RU"/>
              </w:rPr>
              <w:t xml:space="preserve"> дисперсии, интерференции и дифракции света;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делать выводы о расположении дифракционных минимумов на экране за освещенной щелью.</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 xml:space="preserve">  2</w:t>
            </w:r>
          </w:p>
        </w:tc>
        <w:tc>
          <w:tcPr>
            <w:tcW w:w="2462"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Квантовая физика и элементы  астрофизики</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28</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jc w:val="cente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Элементы  специальной  теории  относительности</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2</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горизонт событий. Энергия покоя тела;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Формулировать постулаты СТО и следствия из них;</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Делать вывод, что скорость света - максимально возможная скорость распространения любого взаимодействия;</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оценивать энергию покоя частиц;</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условия при которых происходит аннигиляция и рождение пары частиц.</w:t>
            </w:r>
          </w:p>
          <w:p w:rsidR="00C22D95" w:rsidRPr="00C22D95" w:rsidRDefault="00C22D95" w:rsidP="00C22D95">
            <w:pPr>
              <w:rPr>
                <w:rFonts w:ascii="Times New Roman" w:eastAsia="Times New Roman" w:hAnsi="Times New Roman" w:cs="Times New Roman"/>
                <w:sz w:val="24"/>
                <w:szCs w:val="24"/>
                <w:lang w:eastAsia="ru-RU"/>
              </w:rPr>
            </w:pP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Фотоны</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5</w:t>
            </w:r>
          </w:p>
        </w:tc>
        <w:tc>
          <w:tcPr>
            <w:tcW w:w="10063" w:type="dxa"/>
          </w:tcPr>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Давать определения понятиям: фотоэффект, работа выхода, фотоэлектроны, фототок, корпускулярно-волновой дуализм, энергетический выход, энергетический уровень. Энергия ионизации, линейчатый спектр, спонтанное и индукционное излучение, лазер, инверсная населенность энергетического уровня, метастабильное состояние;</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-Называть основные положения волновой теории света, квантовой гипотезы Планка;</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-Формулировать законы фотоэффекта, постулаты бора;</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-Оценивать длину волны де Бройля, соответствующую движению электрона, кинетическую энергию электрона при фотоэффекте, длину волны </w:t>
            </w:r>
            <w:proofErr w:type="spellStart"/>
            <w:proofErr w:type="gramStart"/>
            <w:r w:rsidRPr="00C22D95">
              <w:rPr>
                <w:rFonts w:ascii="Times New Roman" w:eastAsia="Times New Roman" w:hAnsi="Times New Roman" w:cs="Times New Roman"/>
                <w:sz w:val="24"/>
                <w:szCs w:val="24"/>
                <w:lang w:eastAsia="ru-RU"/>
              </w:rPr>
              <w:t>света,испускаемого</w:t>
            </w:r>
            <w:proofErr w:type="spellEnd"/>
            <w:proofErr w:type="gramEnd"/>
            <w:r w:rsidRPr="00C22D95">
              <w:rPr>
                <w:rFonts w:ascii="Times New Roman" w:eastAsia="Times New Roman" w:hAnsi="Times New Roman" w:cs="Times New Roman"/>
                <w:sz w:val="24"/>
                <w:szCs w:val="24"/>
                <w:lang w:eastAsia="ru-RU"/>
              </w:rPr>
              <w:t xml:space="preserve"> атомом водорода;</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Сравнивать излучение лазера  с излучением других источников света.</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Физика высоких энергий.</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4</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Знать/понимать смысл экспериментов, на основе которых была предложена планетарная модель строения атома</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Знать/понимать сущность квантовых постулатов Бора </w:t>
            </w:r>
          </w:p>
          <w:p w:rsidR="00C22D95" w:rsidRPr="00C22D95" w:rsidRDefault="00C22D95" w:rsidP="00C22D95">
            <w:pPr>
              <w:rPr>
                <w:rFonts w:asciiTheme="minorHAnsi" w:hAnsiTheme="minorHAnsi"/>
                <w:sz w:val="24"/>
                <w:szCs w:val="24"/>
              </w:rPr>
            </w:pPr>
            <w:r w:rsidRPr="00C22D95">
              <w:rPr>
                <w:rFonts w:ascii="Times New Roman" w:eastAsia="Times New Roman" w:hAnsi="Times New Roman" w:cs="Times New Roman"/>
                <w:sz w:val="24"/>
                <w:szCs w:val="24"/>
                <w:lang w:eastAsia="ru-RU"/>
              </w:rPr>
              <w:t xml:space="preserve">Знать и уметь описывать и объяснять химическое действие света, назначение и принцип действия квантовых генераторов, </w:t>
            </w:r>
            <w:proofErr w:type="spellStart"/>
            <w:r w:rsidRPr="00C22D95">
              <w:rPr>
                <w:rFonts w:ascii="Times New Roman" w:eastAsia="Times New Roman" w:hAnsi="Times New Roman" w:cs="Times New Roman"/>
                <w:sz w:val="24"/>
                <w:szCs w:val="24"/>
                <w:lang w:eastAsia="ru-RU"/>
              </w:rPr>
              <w:t>лазеров;знать</w:t>
            </w:r>
            <w:proofErr w:type="spellEnd"/>
            <w:r w:rsidRPr="00C22D95">
              <w:rPr>
                <w:rFonts w:ascii="Times New Roman" w:eastAsia="Times New Roman" w:hAnsi="Times New Roman" w:cs="Times New Roman"/>
                <w:sz w:val="24"/>
                <w:szCs w:val="24"/>
                <w:lang w:eastAsia="ru-RU"/>
              </w:rPr>
              <w:t xml:space="preserve">  историю русской школы физиков и её вклад в создание и использование лазеров</w:t>
            </w: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Атомное  ядро  и  элементарные  частицы</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9</w:t>
            </w:r>
          </w:p>
        </w:tc>
        <w:tc>
          <w:tcPr>
            <w:tcW w:w="1204"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 xml:space="preserve"> № 7</w:t>
            </w: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определение понятиям: протонно-нейтронная модель ядра, изотопы, радиоактивность, α-распад. β-распад, γ-излучение, искусственная радиоактивность, термоядерный </w:t>
            </w:r>
            <w:proofErr w:type="gramStart"/>
            <w:r w:rsidRPr="00C22D95">
              <w:rPr>
                <w:rFonts w:ascii="Times New Roman" w:eastAsia="Times New Roman" w:hAnsi="Times New Roman" w:cs="Times New Roman"/>
                <w:sz w:val="24"/>
                <w:szCs w:val="24"/>
                <w:lang w:eastAsia="ru-RU"/>
              </w:rPr>
              <w:t>синтез,;</w:t>
            </w:r>
            <w:proofErr w:type="gramEnd"/>
            <w:r w:rsidRPr="00C22D95">
              <w:rPr>
                <w:rFonts w:ascii="Times New Roman" w:eastAsia="Times New Roman" w:hAnsi="Times New Roman" w:cs="Times New Roman"/>
                <w:sz w:val="24"/>
                <w:szCs w:val="24"/>
                <w:lang w:eastAsia="ru-RU"/>
              </w:rPr>
              <w:t xml:space="preserve"> физическим величинам: удельная энергия связи, период полураспада,  активность радиоактивного вещества,  энергетический выход ядерной реакции,  коэффициент размножения нейтронов, критическая масса,  доза поглощенного излучения;</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Объяснять способы обеспечения безопасности ядерных </w:t>
            </w:r>
            <w:proofErr w:type="spellStart"/>
            <w:r w:rsidRPr="00C22D95">
              <w:rPr>
                <w:rFonts w:ascii="Times New Roman" w:eastAsia="Times New Roman" w:hAnsi="Times New Roman" w:cs="Times New Roman"/>
                <w:sz w:val="24"/>
                <w:szCs w:val="24"/>
                <w:lang w:eastAsia="ru-RU"/>
              </w:rPr>
              <w:t>рееакторов</w:t>
            </w:r>
            <w:proofErr w:type="spellEnd"/>
            <w:r w:rsidRPr="00C22D95">
              <w:rPr>
                <w:rFonts w:ascii="Times New Roman" w:eastAsia="Times New Roman" w:hAnsi="Times New Roman" w:cs="Times New Roman"/>
                <w:sz w:val="24"/>
                <w:szCs w:val="24"/>
                <w:lang w:eastAsia="ru-RU"/>
              </w:rPr>
              <w:t xml:space="preserve"> и АЭС </w:t>
            </w:r>
          </w:p>
          <w:p w:rsidR="00C22D95" w:rsidRPr="00C22D95" w:rsidRDefault="00C22D95" w:rsidP="00C22D95">
            <w:pPr>
              <w:shd w:val="clear" w:color="auto" w:fill="FFFFFF"/>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Прогнозировать контролируемый естественный радиационный фон, а также рациональное природопользование при внедрении УТС</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Строение  Вселенной</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7</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Давать определения понятиям: астрофизическая структура, планетарная система, звезда, звездное скопление, галактики, </w:t>
            </w:r>
            <w:proofErr w:type="gramStart"/>
            <w:r w:rsidRPr="00C22D95">
              <w:rPr>
                <w:rFonts w:ascii="Times New Roman" w:eastAsia="Times New Roman" w:hAnsi="Times New Roman" w:cs="Times New Roman"/>
                <w:sz w:val="24"/>
                <w:szCs w:val="24"/>
                <w:lang w:eastAsia="ru-RU"/>
              </w:rPr>
              <w:t>звездное  скопление</w:t>
            </w:r>
            <w:proofErr w:type="gramEnd"/>
            <w:r w:rsidRPr="00C22D95">
              <w:rPr>
                <w:rFonts w:ascii="Times New Roman" w:eastAsia="Times New Roman" w:hAnsi="Times New Roman" w:cs="Times New Roman"/>
                <w:sz w:val="24"/>
                <w:szCs w:val="24"/>
                <w:lang w:eastAsia="ru-RU"/>
              </w:rPr>
              <w:t>, галактики, скопление и сверхскопление галактик, Вселенная, белый карлик, нейтронная звезда, черная дыра, критическая плотность Вселенной;</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xml:space="preserve">- Интерпретировать результаты наблюдений </w:t>
            </w:r>
            <w:proofErr w:type="spellStart"/>
            <w:r w:rsidRPr="00C22D95">
              <w:rPr>
                <w:rFonts w:ascii="Times New Roman" w:eastAsia="Times New Roman" w:hAnsi="Times New Roman" w:cs="Times New Roman"/>
                <w:sz w:val="24"/>
                <w:szCs w:val="24"/>
                <w:lang w:eastAsia="ru-RU"/>
              </w:rPr>
              <w:t>Хоббла</w:t>
            </w:r>
            <w:proofErr w:type="spellEnd"/>
            <w:r w:rsidRPr="00C22D95">
              <w:rPr>
                <w:rFonts w:ascii="Times New Roman" w:eastAsia="Times New Roman" w:hAnsi="Times New Roman" w:cs="Times New Roman"/>
                <w:sz w:val="24"/>
                <w:szCs w:val="24"/>
                <w:lang w:eastAsia="ru-RU"/>
              </w:rPr>
              <w:t xml:space="preserve"> о разбегании галактик;</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Классифицировать основные периоды эволюции вселенной после большого взрыва;</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-представить последовательность образования первичного вещества во Вселенной;</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 Объяснять процесс эволюции звезд, образования и эволюции Солнечной системы;</w:t>
            </w:r>
          </w:p>
          <w:p w:rsidR="00C22D95" w:rsidRPr="00C22D95" w:rsidRDefault="00C22D95" w:rsidP="00C22D95">
            <w:pPr>
              <w:rPr>
                <w:rFonts w:ascii="Times New Roman" w:eastAsia="Times New Roman" w:hAnsi="Times New Roman" w:cs="Times New Roman"/>
                <w:sz w:val="24"/>
                <w:szCs w:val="24"/>
                <w:lang w:eastAsia="ru-RU"/>
              </w:rPr>
            </w:pPr>
            <w:r w:rsidRPr="00C22D95">
              <w:rPr>
                <w:rFonts w:ascii="Times New Roman" w:eastAsia="Times New Roman" w:hAnsi="Times New Roman" w:cs="Times New Roman"/>
                <w:sz w:val="24"/>
                <w:szCs w:val="24"/>
                <w:lang w:eastAsia="ru-RU"/>
              </w:rPr>
              <w:t>-С помощью модели Фридмана представить возможные сценарии эволюции вселенной в будущем.</w:t>
            </w:r>
          </w:p>
          <w:p w:rsidR="00C22D95" w:rsidRPr="00C22D95" w:rsidRDefault="00C22D95" w:rsidP="00C22D95">
            <w:pPr>
              <w:rPr>
                <w:rFonts w:asciiTheme="minorHAnsi" w:hAnsiTheme="minorHAnsi"/>
                <w:sz w:val="24"/>
                <w:szCs w:val="24"/>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sz w:val="28"/>
                <w:szCs w:val="28"/>
              </w:rPr>
            </w:pPr>
            <w:r w:rsidRPr="00C22D95">
              <w:rPr>
                <w:rFonts w:asciiTheme="minorHAnsi" w:hAnsiTheme="minorHAnsi"/>
                <w:sz w:val="28"/>
                <w:szCs w:val="28"/>
              </w:rPr>
              <w:t>резерв</w:t>
            </w:r>
          </w:p>
        </w:tc>
        <w:tc>
          <w:tcPr>
            <w:tcW w:w="871" w:type="dxa"/>
          </w:tcPr>
          <w:p w:rsidR="00C22D95" w:rsidRPr="00C22D95" w:rsidRDefault="00C22D95" w:rsidP="00C22D95">
            <w:pPr>
              <w:jc w:val="center"/>
              <w:rPr>
                <w:rFonts w:asciiTheme="minorHAnsi" w:hAnsiTheme="minorHAnsi"/>
                <w:sz w:val="28"/>
                <w:szCs w:val="28"/>
              </w:rPr>
            </w:pPr>
            <w:r w:rsidRPr="00C22D95">
              <w:rPr>
                <w:rFonts w:asciiTheme="minorHAnsi" w:hAnsiTheme="minorHAnsi"/>
                <w:sz w:val="28"/>
                <w:szCs w:val="28"/>
              </w:rPr>
              <w:t>2</w:t>
            </w:r>
          </w:p>
        </w:tc>
        <w:tc>
          <w:tcPr>
            <w:tcW w:w="1204" w:type="dxa"/>
          </w:tcPr>
          <w:p w:rsidR="00C22D95" w:rsidRPr="00C22D95" w:rsidRDefault="00C22D95" w:rsidP="00C22D95">
            <w:pPr>
              <w:rPr>
                <w:rFonts w:asciiTheme="minorHAnsi" w:hAnsiTheme="minorHAnsi"/>
                <w:sz w:val="28"/>
                <w:szCs w:val="28"/>
              </w:rPr>
            </w:pPr>
          </w:p>
        </w:tc>
        <w:tc>
          <w:tcPr>
            <w:tcW w:w="993" w:type="dxa"/>
          </w:tcPr>
          <w:p w:rsidR="00C22D95" w:rsidRPr="00C22D95" w:rsidRDefault="00C22D95" w:rsidP="00C22D95">
            <w:pPr>
              <w:jc w:val="center"/>
              <w:rPr>
                <w:rFonts w:asciiTheme="minorHAnsi" w:hAnsiTheme="minorHAnsi"/>
                <w:sz w:val="28"/>
                <w:szCs w:val="28"/>
              </w:rPr>
            </w:pP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p>
        </w:tc>
      </w:tr>
      <w:tr w:rsidR="00C22D95" w:rsidRPr="00C22D95" w:rsidTr="00926359">
        <w:tc>
          <w:tcPr>
            <w:tcW w:w="675" w:type="dxa"/>
          </w:tcPr>
          <w:p w:rsidR="00C22D95" w:rsidRPr="00C22D95" w:rsidRDefault="00C22D95" w:rsidP="00C22D95">
            <w:pPr>
              <w:rPr>
                <w:rFonts w:asciiTheme="minorHAnsi" w:hAnsiTheme="minorHAnsi"/>
                <w:sz w:val="28"/>
                <w:szCs w:val="28"/>
              </w:rPr>
            </w:pPr>
          </w:p>
        </w:tc>
        <w:tc>
          <w:tcPr>
            <w:tcW w:w="2462" w:type="dxa"/>
          </w:tcPr>
          <w:p w:rsidR="00C22D95" w:rsidRPr="00C22D95" w:rsidRDefault="00C22D95" w:rsidP="00C22D95">
            <w:pPr>
              <w:rPr>
                <w:rFonts w:asciiTheme="minorHAnsi" w:hAnsiTheme="minorHAnsi"/>
                <w:b/>
                <w:sz w:val="28"/>
                <w:szCs w:val="28"/>
              </w:rPr>
            </w:pPr>
            <w:r w:rsidRPr="00C22D95">
              <w:rPr>
                <w:rFonts w:asciiTheme="minorHAnsi" w:hAnsiTheme="minorHAnsi"/>
                <w:b/>
                <w:sz w:val="28"/>
                <w:szCs w:val="28"/>
              </w:rPr>
              <w:t>ИТОГ</w:t>
            </w:r>
          </w:p>
        </w:tc>
        <w:tc>
          <w:tcPr>
            <w:tcW w:w="871"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70</w:t>
            </w:r>
          </w:p>
        </w:tc>
        <w:tc>
          <w:tcPr>
            <w:tcW w:w="1204"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7</w:t>
            </w:r>
          </w:p>
        </w:tc>
        <w:tc>
          <w:tcPr>
            <w:tcW w:w="993" w:type="dxa"/>
          </w:tcPr>
          <w:p w:rsidR="00C22D95" w:rsidRPr="00C22D95" w:rsidRDefault="00C22D95" w:rsidP="00C22D95">
            <w:pPr>
              <w:jc w:val="center"/>
              <w:rPr>
                <w:rFonts w:asciiTheme="minorHAnsi" w:hAnsiTheme="minorHAnsi"/>
                <w:b/>
                <w:sz w:val="28"/>
                <w:szCs w:val="28"/>
              </w:rPr>
            </w:pPr>
            <w:r w:rsidRPr="00C22D95">
              <w:rPr>
                <w:rFonts w:asciiTheme="minorHAnsi" w:hAnsiTheme="minorHAnsi"/>
                <w:b/>
                <w:sz w:val="28"/>
                <w:szCs w:val="28"/>
              </w:rPr>
              <w:t>5</w:t>
            </w:r>
          </w:p>
        </w:tc>
        <w:tc>
          <w:tcPr>
            <w:tcW w:w="10063" w:type="dxa"/>
          </w:tcPr>
          <w:p w:rsidR="00C22D95" w:rsidRPr="00C22D95" w:rsidRDefault="00C22D95" w:rsidP="00C22D95">
            <w:pPr>
              <w:rPr>
                <w:rFonts w:ascii="Times New Roman" w:eastAsia="Times New Roman" w:hAnsi="Times New Roman" w:cs="Times New Roman"/>
                <w:sz w:val="24"/>
                <w:szCs w:val="24"/>
                <w:lang w:eastAsia="ru-RU"/>
              </w:rPr>
            </w:pPr>
          </w:p>
        </w:tc>
      </w:tr>
    </w:tbl>
    <w:p w:rsidR="00C22D95" w:rsidRDefault="00C22D95"/>
    <w:p w:rsidR="00041B68" w:rsidRDefault="00041B68"/>
    <w:p w:rsidR="00041B68" w:rsidRPr="00041B68" w:rsidRDefault="00041B68" w:rsidP="00041B68">
      <w:pPr>
        <w:pStyle w:val="a4"/>
        <w:numPr>
          <w:ilvl w:val="0"/>
          <w:numId w:val="2"/>
        </w:numPr>
        <w:spacing w:after="0"/>
        <w:rPr>
          <w:rFonts w:ascii="Times New Roman" w:eastAsia="Calibri" w:hAnsi="Times New Roman" w:cs="Times New Roman"/>
          <w:sz w:val="24"/>
          <w:szCs w:val="24"/>
        </w:rPr>
      </w:pPr>
      <w:r w:rsidRPr="00041B68">
        <w:rPr>
          <w:rFonts w:ascii="Times New Roman" w:hAnsi="Times New Roman" w:cs="Times New Roman"/>
          <w:sz w:val="24"/>
          <w:szCs w:val="24"/>
        </w:rPr>
        <w:lastRenderedPageBreak/>
        <w:t xml:space="preserve">СОДЕРЖАНИЕ УЧЕБНОГО КУРСА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Физика 10-11 класс (70ч + 70ч.). Г.Я. </w:t>
      </w:r>
      <w:proofErr w:type="spellStart"/>
      <w:r w:rsidRPr="00041B68">
        <w:rPr>
          <w:rFonts w:ascii="Times New Roman" w:eastAsia="Times New Roman" w:hAnsi="Times New Roman" w:cs="Times New Roman"/>
          <w:sz w:val="24"/>
          <w:szCs w:val="24"/>
          <w:lang w:eastAsia="ru-RU"/>
        </w:rPr>
        <w:t>Мякишев</w:t>
      </w:r>
      <w:proofErr w:type="spellEnd"/>
      <w:r w:rsidRPr="00041B68">
        <w:rPr>
          <w:rFonts w:ascii="Times New Roman" w:eastAsia="Times New Roman" w:hAnsi="Times New Roman" w:cs="Times New Roman"/>
          <w:sz w:val="24"/>
          <w:szCs w:val="24"/>
          <w:lang w:eastAsia="ru-RU"/>
        </w:rPr>
        <w:t xml:space="preserve">, Б.Б. </w:t>
      </w:r>
      <w:proofErr w:type="spellStart"/>
      <w:r w:rsidRPr="00041B68">
        <w:rPr>
          <w:rFonts w:ascii="Times New Roman" w:eastAsia="Times New Roman" w:hAnsi="Times New Roman" w:cs="Times New Roman"/>
          <w:sz w:val="24"/>
          <w:szCs w:val="24"/>
          <w:lang w:eastAsia="ru-RU"/>
        </w:rPr>
        <w:t>Буховцев</w:t>
      </w:r>
      <w:proofErr w:type="spellEnd"/>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w:t>
      </w:r>
      <w:r w:rsidRPr="00041B68">
        <w:rPr>
          <w:rFonts w:ascii="Times New Roman" w:eastAsia="Times New Roman" w:hAnsi="Times New Roman" w:cs="Times New Roman"/>
          <w:b/>
          <w:bCs/>
          <w:sz w:val="24"/>
          <w:szCs w:val="24"/>
          <w:lang w:eastAsia="ru-RU"/>
        </w:rPr>
        <w:t>Физика и методы научного познания.</w:t>
      </w:r>
      <w:r w:rsidRPr="00041B68">
        <w:rPr>
          <w:rFonts w:ascii="Times New Roman" w:eastAsia="Times New Roman" w:hAnsi="Times New Roman" w:cs="Times New Roman"/>
          <w:sz w:val="24"/>
          <w:szCs w:val="24"/>
          <w:lang w:eastAsia="ru-RU"/>
        </w:rPr>
        <w:t xml:space="preserve"> 1 ч</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sidRPr="00041B68">
        <w:rPr>
          <w:rFonts w:ascii="Times New Roman" w:eastAsia="Times New Roman" w:hAnsi="Times New Roman" w:cs="Times New Roman"/>
          <w:i/>
          <w:iCs/>
          <w:sz w:val="24"/>
          <w:szCs w:val="24"/>
          <w:lang w:eastAsia="ru-RU"/>
        </w:rPr>
        <w:t>Моделирование физических явлений и процессов</w:t>
      </w:r>
      <w:hyperlink r:id="rId6" w:anchor="z1" w:history="1">
        <w:r w:rsidRPr="00041B68">
          <w:rPr>
            <w:rFonts w:ascii="Times New Roman" w:eastAsia="Times New Roman" w:hAnsi="Times New Roman" w:cs="Times New Roman"/>
            <w:color w:val="0000FF"/>
            <w:sz w:val="24"/>
            <w:szCs w:val="24"/>
            <w:u w:val="single"/>
            <w:vertAlign w:val="superscript"/>
            <w:lang w:eastAsia="ru-RU"/>
          </w:rPr>
          <w:t>1</w:t>
        </w:r>
      </w:hyperlink>
      <w:r w:rsidRPr="00041B68">
        <w:rPr>
          <w:rFonts w:ascii="Times New Roman" w:eastAsia="Times New Roman" w:hAnsi="Times New Roman" w:cs="Times New Roman"/>
          <w:sz w:val="24"/>
          <w:szCs w:val="24"/>
          <w:lang w:eastAsia="ru-RU"/>
        </w:rPr>
        <w:t xml:space="preserve">. Научные гипотезы. Физические законы. Физические теории. </w:t>
      </w:r>
      <w:r w:rsidRPr="00041B68">
        <w:rPr>
          <w:rFonts w:ascii="Times New Roman" w:eastAsia="Times New Roman" w:hAnsi="Times New Roman" w:cs="Times New Roman"/>
          <w:i/>
          <w:iCs/>
          <w:sz w:val="24"/>
          <w:szCs w:val="24"/>
          <w:lang w:eastAsia="ru-RU"/>
        </w:rPr>
        <w:t xml:space="preserve">Границы применимости физических законов и теорий. Принцип соответствия. </w:t>
      </w:r>
      <w:r w:rsidRPr="00041B68">
        <w:rPr>
          <w:rFonts w:ascii="Times New Roman" w:eastAsia="Times New Roman" w:hAnsi="Times New Roman" w:cs="Times New Roman"/>
          <w:sz w:val="24"/>
          <w:szCs w:val="24"/>
          <w:lang w:eastAsia="ru-RU"/>
        </w:rPr>
        <w:t>Основные элементы физической картины мира.</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w:t>
      </w:r>
      <w:r w:rsidRPr="00041B68">
        <w:rPr>
          <w:rFonts w:ascii="Times New Roman" w:eastAsia="Times New Roman" w:hAnsi="Times New Roman" w:cs="Times New Roman"/>
          <w:b/>
          <w:bCs/>
          <w:sz w:val="24"/>
          <w:szCs w:val="24"/>
          <w:lang w:eastAsia="ru-RU"/>
        </w:rPr>
        <w:t>Механика.</w:t>
      </w:r>
      <w:r w:rsidRPr="00041B68">
        <w:rPr>
          <w:rFonts w:ascii="Times New Roman" w:eastAsia="Times New Roman" w:hAnsi="Times New Roman" w:cs="Times New Roman"/>
          <w:sz w:val="24"/>
          <w:szCs w:val="24"/>
          <w:lang w:eastAsia="ru-RU"/>
        </w:rPr>
        <w:t xml:space="preserve"> 29 ч</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Механическое движение. Перемещение. Скорость. Относительность механического движения. Ускорение. Уравнение прямолинейного равномерного и равноускоренного движения. Равномерное движение по окружности. Центростремительное ускорение.</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Принцип относительности Галилея. Законы динамики. Закон всемирного тяготения. Сила трения. Условия равновесия тел.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Законы сохранения импульса и энергии. </w:t>
      </w:r>
      <w:r w:rsidRPr="00041B68">
        <w:rPr>
          <w:rFonts w:ascii="Times New Roman" w:eastAsia="Times New Roman" w:hAnsi="Times New Roman" w:cs="Times New Roman"/>
          <w:i/>
          <w:iCs/>
          <w:sz w:val="24"/>
          <w:szCs w:val="24"/>
          <w:lang w:eastAsia="ru-RU"/>
        </w:rPr>
        <w:t>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sz w:val="24"/>
          <w:szCs w:val="24"/>
          <w:lang w:eastAsia="ru-RU"/>
        </w:rPr>
        <w:t xml:space="preserve">Демонстрации </w:t>
      </w:r>
      <w:r w:rsidRPr="00041B68">
        <w:rPr>
          <w:rFonts w:ascii="Times New Roman" w:eastAsia="Times New Roman" w:hAnsi="Times New Roman" w:cs="Times New Roman"/>
          <w:bCs/>
          <w:sz w:val="24"/>
          <w:szCs w:val="24"/>
          <w:lang w:eastAsia="ru-RU"/>
        </w:rPr>
        <w:t>(Д).</w:t>
      </w:r>
      <w:r w:rsidRPr="00041B68">
        <w:rPr>
          <w:rFonts w:ascii="Times New Roman" w:eastAsia="Times New Roman" w:hAnsi="Times New Roman" w:cs="Times New Roman"/>
          <w:sz w:val="24"/>
          <w:szCs w:val="24"/>
          <w:lang w:eastAsia="ru-RU"/>
        </w:rPr>
        <w:t xml:space="preserve"> Зависимость траектории от выбора системы отсчёта. Падение тел в воздухе и в вакууме. Явление инерции. Сравнение масс взаимодействующих тел. Второй закон Ньютона. Измерение сил. Сложение сил. Зависимость силы упругости от деформации. Силы трения. Условия равновесия тел. Реактивное движение. Переход потенциальной энергии в кинетическую и обратно.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Лабораторные работы </w:t>
      </w:r>
      <w:r w:rsidRPr="00041B68">
        <w:rPr>
          <w:rFonts w:ascii="Times New Roman" w:eastAsia="Times New Roman" w:hAnsi="Times New Roman" w:cs="Times New Roman"/>
          <w:b/>
          <w:bCs/>
          <w:sz w:val="24"/>
          <w:szCs w:val="24"/>
          <w:lang w:eastAsia="ru-RU"/>
        </w:rPr>
        <w:t>(ЛР).</w:t>
      </w:r>
      <w:r w:rsidRPr="00041B68">
        <w:rPr>
          <w:rFonts w:ascii="Times New Roman" w:eastAsia="Times New Roman" w:hAnsi="Times New Roman" w:cs="Times New Roman"/>
          <w:sz w:val="24"/>
          <w:szCs w:val="24"/>
          <w:lang w:eastAsia="ru-RU"/>
        </w:rPr>
        <w:t xml:space="preserve"> Измерение ускорения свободного падения. Изучение движения тел по окружности под действием силы тяжести и силы упругости.</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w:t>
      </w:r>
      <w:r w:rsidRPr="00041B68">
        <w:rPr>
          <w:rFonts w:ascii="Times New Roman" w:eastAsia="Times New Roman" w:hAnsi="Times New Roman" w:cs="Times New Roman"/>
          <w:b/>
          <w:bCs/>
          <w:sz w:val="24"/>
          <w:szCs w:val="24"/>
          <w:lang w:eastAsia="ru-RU"/>
        </w:rPr>
        <w:t>Молекулярная физика. Термодинамика.</w:t>
      </w:r>
      <w:r w:rsidRPr="00041B68">
        <w:rPr>
          <w:rFonts w:ascii="Times New Roman" w:eastAsia="Times New Roman" w:hAnsi="Times New Roman" w:cs="Times New Roman"/>
          <w:sz w:val="24"/>
          <w:szCs w:val="24"/>
          <w:lang w:eastAsia="ru-RU"/>
        </w:rPr>
        <w:t xml:space="preserve"> 18 ч</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Основные положения молекулярно-кинетической теории (МКТ) строения вещества и их экспериментальные доказательства. Количество вещества. Модель идеального газа. </w:t>
      </w:r>
      <w:proofErr w:type="spellStart"/>
      <w:r w:rsidRPr="00041B68">
        <w:rPr>
          <w:rFonts w:ascii="Times New Roman" w:eastAsia="Times New Roman" w:hAnsi="Times New Roman" w:cs="Times New Roman"/>
          <w:sz w:val="24"/>
          <w:szCs w:val="24"/>
          <w:lang w:eastAsia="ru-RU"/>
        </w:rPr>
        <w:t>Изопроцессы</w:t>
      </w:r>
      <w:proofErr w:type="spellEnd"/>
      <w:r w:rsidRPr="00041B68">
        <w:rPr>
          <w:rFonts w:ascii="Times New Roman" w:eastAsia="Times New Roman" w:hAnsi="Times New Roman" w:cs="Times New Roman"/>
          <w:sz w:val="24"/>
          <w:szCs w:val="24"/>
          <w:lang w:eastAsia="ru-RU"/>
        </w:rPr>
        <w:t xml:space="preserve"> в газах. Уравнение состояния идеального газа. Основное уравнение МКТ. Абсолютная температура как мера средней кинетической энергии теплового движения частиц вещества. Строение и свойства жидкостей и твёрдых тел.</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lastRenderedPageBreak/>
        <w:t xml:space="preserve">Первый закон термодинамики и его применение к </w:t>
      </w:r>
      <w:proofErr w:type="spellStart"/>
      <w:r w:rsidRPr="00041B68">
        <w:rPr>
          <w:rFonts w:ascii="Times New Roman" w:eastAsia="Times New Roman" w:hAnsi="Times New Roman" w:cs="Times New Roman"/>
          <w:sz w:val="24"/>
          <w:szCs w:val="24"/>
          <w:lang w:eastAsia="ru-RU"/>
        </w:rPr>
        <w:t>изопроцессам</w:t>
      </w:r>
      <w:proofErr w:type="spellEnd"/>
      <w:r w:rsidRPr="00041B68">
        <w:rPr>
          <w:rFonts w:ascii="Times New Roman" w:eastAsia="Times New Roman" w:hAnsi="Times New Roman" w:cs="Times New Roman"/>
          <w:sz w:val="24"/>
          <w:szCs w:val="24"/>
          <w:lang w:eastAsia="ru-RU"/>
        </w:rPr>
        <w:t xml:space="preserve">. </w:t>
      </w:r>
      <w:r w:rsidRPr="00041B68">
        <w:rPr>
          <w:rFonts w:ascii="Times New Roman" w:eastAsia="Times New Roman" w:hAnsi="Times New Roman" w:cs="Times New Roman"/>
          <w:i/>
          <w:iCs/>
          <w:sz w:val="24"/>
          <w:szCs w:val="24"/>
          <w:lang w:eastAsia="ru-RU"/>
        </w:rPr>
        <w:t xml:space="preserve">Порядок и хаос. Необратимость тепловых процессов. </w:t>
      </w:r>
      <w:r w:rsidRPr="00041B68">
        <w:rPr>
          <w:rFonts w:ascii="Times New Roman" w:eastAsia="Times New Roman" w:hAnsi="Times New Roman" w:cs="Times New Roman"/>
          <w:sz w:val="24"/>
          <w:szCs w:val="24"/>
          <w:lang w:eastAsia="ru-RU"/>
        </w:rPr>
        <w:t>Тепловые двигатели и охрана окружающей среды.</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bCs/>
          <w:sz w:val="24"/>
          <w:szCs w:val="24"/>
          <w:lang w:eastAsia="ru-RU"/>
        </w:rPr>
        <w:t>Д.</w:t>
      </w:r>
      <w:r w:rsidRPr="00041B68">
        <w:rPr>
          <w:rFonts w:ascii="Times New Roman" w:eastAsia="Times New Roman" w:hAnsi="Times New Roman" w:cs="Times New Roman"/>
          <w:sz w:val="24"/>
          <w:szCs w:val="24"/>
          <w:lang w:eastAsia="ru-RU"/>
        </w:rPr>
        <w:t xml:space="preserve"> Механическая модель броуновского движения. Изменение давления газа с изменением температуры при постоянном объёме. Изменение объёма газа с изменением температуры при постоянном давлении. Изменение объёма газа с изменением давления при постоянной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температуре. Кипение воды при пониженном давлении. Устройство психрометра и гигрометра. Явление поверхностного натяжения жидкости. Кристаллические и аморфные тела. Объёмные модели строения кристаллов. Модели тепловых двигателей.</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bCs/>
          <w:sz w:val="24"/>
          <w:szCs w:val="24"/>
          <w:lang w:eastAsia="ru-RU"/>
        </w:rPr>
        <w:t>ЛР.</w:t>
      </w:r>
      <w:r w:rsidRPr="00041B68">
        <w:rPr>
          <w:rFonts w:ascii="Times New Roman" w:eastAsia="Times New Roman" w:hAnsi="Times New Roman" w:cs="Times New Roman"/>
          <w:sz w:val="24"/>
          <w:szCs w:val="24"/>
          <w:lang w:eastAsia="ru-RU"/>
        </w:rPr>
        <w:t xml:space="preserve"> Опытная проверка закона Гей-Люссака. Измерение влажности воздуха.</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w:t>
      </w:r>
      <w:r w:rsidRPr="00041B68">
        <w:rPr>
          <w:rFonts w:ascii="Times New Roman" w:eastAsia="Times New Roman" w:hAnsi="Times New Roman" w:cs="Times New Roman"/>
          <w:b/>
          <w:bCs/>
          <w:sz w:val="24"/>
          <w:szCs w:val="24"/>
          <w:lang w:eastAsia="ru-RU"/>
        </w:rPr>
        <w:t xml:space="preserve">Электродинамика. </w:t>
      </w:r>
      <w:r w:rsidRPr="00041B68">
        <w:rPr>
          <w:rFonts w:ascii="Times New Roman" w:eastAsia="Times New Roman" w:hAnsi="Times New Roman" w:cs="Times New Roman"/>
          <w:sz w:val="24"/>
          <w:szCs w:val="24"/>
          <w:lang w:eastAsia="ru-RU"/>
        </w:rPr>
        <w:t>60 ч (20ч. -10 класс, 40ч. -11 класс)</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Элементарный электрический заряд. Закон сохранения электрического заряда. Закон Кулона. Напряжённость электрического поля. Потенциал. Разность потенциалов. Электрическая ёмкость. Энергия электрического поля.</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Электрический ток. Закон Ома для полной цепи. Электрический ток в металлах, электролитах, газах и в вакууме. Полупроводники. Собственная и примесная проводимость полупроводников. Полупроводниковые приборы.</w:t>
      </w:r>
      <w:r w:rsidRPr="00041B68">
        <w:rPr>
          <w:rFonts w:ascii="Times New Roman" w:eastAsia="Times New Roman" w:hAnsi="Times New Roman" w:cs="Times New Roman"/>
          <w:i/>
          <w:iCs/>
          <w:sz w:val="24"/>
          <w:szCs w:val="24"/>
          <w:lang w:eastAsia="ru-RU"/>
        </w:rPr>
        <w:t xml:space="preserve">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Магнитное поле тока. Магнитная индукция. Сила Ампера. Сила Лоренца.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Закон электромагнитной индукции. Энергия магнитного поля.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Механические и электромагнитные колебания. Переменный ток. Электромагнитное поле. Механические и электромагнитные волны. Геометрическая оптика. Оптические приборы. Волновые свойства света. Виды электромагнитных излучений и их практические </w:t>
      </w:r>
      <w:proofErr w:type="spellStart"/>
      <w:proofErr w:type="gramStart"/>
      <w:r w:rsidRPr="00041B68">
        <w:rPr>
          <w:rFonts w:ascii="Times New Roman" w:eastAsia="Times New Roman" w:hAnsi="Times New Roman" w:cs="Times New Roman"/>
          <w:sz w:val="24"/>
          <w:szCs w:val="24"/>
          <w:lang w:eastAsia="ru-RU"/>
        </w:rPr>
        <w:t>применения.Постулат</w:t>
      </w:r>
      <w:proofErr w:type="spellEnd"/>
      <w:proofErr w:type="gramEnd"/>
      <w:r w:rsidRPr="00041B68">
        <w:rPr>
          <w:rFonts w:ascii="Times New Roman" w:eastAsia="Times New Roman" w:hAnsi="Times New Roman" w:cs="Times New Roman"/>
          <w:sz w:val="24"/>
          <w:szCs w:val="24"/>
          <w:lang w:eastAsia="ru-RU"/>
        </w:rPr>
        <w:t xml:space="preserve"> ы специальной теории относительности. Закон взаимосвязи массы и энергии.</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bCs/>
          <w:sz w:val="24"/>
          <w:szCs w:val="24"/>
          <w:lang w:eastAsia="ru-RU"/>
        </w:rPr>
        <w:t>Д.</w:t>
      </w:r>
      <w:r w:rsidRPr="00041B68">
        <w:rPr>
          <w:rFonts w:ascii="Times New Roman" w:eastAsia="Times New Roman" w:hAnsi="Times New Roman" w:cs="Times New Roman"/>
          <w:sz w:val="24"/>
          <w:szCs w:val="24"/>
          <w:lang w:eastAsia="ru-RU"/>
        </w:rPr>
        <w:t xml:space="preserve"> Электрометр. Проводники в электрическом поле. Диэлектрики в электрическом поле. Энергия заряженного конденсатора. Электроизмерительные приборы. Магнитное взаимодействие токов. Отклонение электронного пучка магнитным полем. Магнитная запись звука. Зависимость ЭДС индукции от скорости изменения магнитного потока. Свободные электромагнитные колебания. Осциллограмма переменного тока. Генератор переменного тока. Излучение и приём электромагнитных волн. Отражение и преломление электромагнитных волн. Интерференция света. Дифракция света. Получение спектра с помощью призмы. Получение спектра с помощью дифракционной решётки. Поляризация света. Прямолинейное распространение, отражение и преломление света. Оптические приборы</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bCs/>
          <w:sz w:val="24"/>
          <w:szCs w:val="24"/>
          <w:lang w:eastAsia="ru-RU"/>
        </w:rPr>
        <w:lastRenderedPageBreak/>
        <w:t>ЛР.</w:t>
      </w:r>
      <w:r w:rsidRPr="00041B68">
        <w:rPr>
          <w:rFonts w:ascii="Times New Roman" w:eastAsia="Times New Roman" w:hAnsi="Times New Roman" w:cs="Times New Roman"/>
          <w:sz w:val="24"/>
          <w:szCs w:val="24"/>
          <w:lang w:eastAsia="ru-RU"/>
        </w:rPr>
        <w:t xml:space="preserve"> Измерение ЭДС и внутреннего сопротивления источника тока.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Изучение последовательного и параллельного соединений проводников. </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Измерение ускорения свободного падения с помощью нитяного маятника.</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Измерение показателя преломления стекла.</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Наблюдение сплошного и линейчатого спектров.</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Наблюдение интерференции и дифракции света.</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Определение длины световой волны.</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 </w:t>
      </w:r>
      <w:r w:rsidRPr="00041B68">
        <w:rPr>
          <w:rFonts w:ascii="Times New Roman" w:eastAsia="Times New Roman" w:hAnsi="Times New Roman" w:cs="Times New Roman"/>
          <w:b/>
          <w:bCs/>
          <w:sz w:val="24"/>
          <w:szCs w:val="24"/>
          <w:lang w:eastAsia="ru-RU"/>
        </w:rPr>
        <w:t xml:space="preserve">Физика XX века. Строение Вселенной. (Квантовая физика элементы астрофизики) </w:t>
      </w:r>
      <w:r w:rsidRPr="00041B68">
        <w:rPr>
          <w:rFonts w:ascii="Times New Roman" w:eastAsia="Times New Roman" w:hAnsi="Times New Roman" w:cs="Times New Roman"/>
          <w:sz w:val="24"/>
          <w:szCs w:val="24"/>
          <w:lang w:eastAsia="ru-RU"/>
        </w:rPr>
        <w:t xml:space="preserve"> 28 ч</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СТО. Фотоэффект. </w:t>
      </w:r>
      <w:r w:rsidRPr="00041B68">
        <w:rPr>
          <w:rFonts w:ascii="Times New Roman" w:eastAsia="Times New Roman" w:hAnsi="Times New Roman" w:cs="Times New Roman"/>
          <w:i/>
          <w:iCs/>
          <w:sz w:val="24"/>
          <w:szCs w:val="24"/>
          <w:lang w:eastAsia="ru-RU"/>
        </w:rPr>
        <w:t>Гипотеза Планка о квантах.</w:t>
      </w:r>
      <w:r w:rsidRPr="00041B68">
        <w:rPr>
          <w:rFonts w:ascii="Times New Roman" w:eastAsia="Times New Roman" w:hAnsi="Times New Roman" w:cs="Times New Roman"/>
          <w:sz w:val="24"/>
          <w:szCs w:val="24"/>
          <w:lang w:eastAsia="ru-RU"/>
        </w:rPr>
        <w:t xml:space="preserve"> Уравнение фотоэффекта. Фотон. </w:t>
      </w:r>
      <w:r w:rsidRPr="00041B68">
        <w:rPr>
          <w:rFonts w:ascii="Times New Roman" w:eastAsia="Times New Roman" w:hAnsi="Times New Roman" w:cs="Times New Roman"/>
          <w:i/>
          <w:iCs/>
          <w:sz w:val="24"/>
          <w:szCs w:val="24"/>
          <w:lang w:eastAsia="ru-RU"/>
        </w:rPr>
        <w:t>Гипотеза де Бройля о волновых свойствах частиц. Корпускулярно-волновой дуализм.</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Планетарная модель атома. Квантовые постулаты Бора. Лазеры.</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Строение атомного ядра. Ядерные силы. Дефект массы и энергия связи ядра. Ядерные реакции. </w:t>
      </w:r>
      <w:r w:rsidRPr="00041B68">
        <w:rPr>
          <w:rFonts w:ascii="Times New Roman" w:eastAsia="Times New Roman" w:hAnsi="Times New Roman" w:cs="Times New Roman"/>
          <w:i/>
          <w:iCs/>
          <w:sz w:val="24"/>
          <w:szCs w:val="24"/>
          <w:lang w:eastAsia="ru-RU"/>
        </w:rPr>
        <w:t>Закон радиоактивного распада.</w:t>
      </w:r>
      <w:r w:rsidRPr="00041B68">
        <w:rPr>
          <w:rFonts w:ascii="Times New Roman" w:eastAsia="Times New Roman" w:hAnsi="Times New Roman" w:cs="Times New Roman"/>
          <w:sz w:val="24"/>
          <w:szCs w:val="24"/>
          <w:lang w:eastAsia="ru-RU"/>
        </w:rPr>
        <w:t xml:space="preserve"> Ядерная энергетика. Влияние ионизирующей радиации на живые организмы. </w:t>
      </w:r>
      <w:r w:rsidRPr="00041B68">
        <w:rPr>
          <w:rFonts w:ascii="Times New Roman" w:eastAsia="Times New Roman" w:hAnsi="Times New Roman" w:cs="Times New Roman"/>
          <w:i/>
          <w:iCs/>
          <w:sz w:val="24"/>
          <w:szCs w:val="24"/>
          <w:lang w:eastAsia="ru-RU"/>
        </w:rPr>
        <w:t>Доза излучения. Элементарные частицы. Фундаментальные взаимодействия.</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sz w:val="24"/>
          <w:szCs w:val="24"/>
          <w:lang w:eastAsia="ru-RU"/>
        </w:rPr>
        <w:t xml:space="preserve">Солнечная система. Звёзды и источники их энергии. Галактика. Пространственные масштабы наблюдаемой Вселенной. </w:t>
      </w:r>
      <w:r w:rsidRPr="00041B68">
        <w:rPr>
          <w:rFonts w:ascii="Times New Roman" w:eastAsia="Times New Roman" w:hAnsi="Times New Roman" w:cs="Times New Roman"/>
          <w:i/>
          <w:iCs/>
          <w:sz w:val="24"/>
          <w:szCs w:val="24"/>
          <w:lang w:eastAsia="ru-RU"/>
        </w:rPr>
        <w:t>Современные представления о происхождении и эволюции Солнца и звёзд. Строение и эволюция Вселенной.</w:t>
      </w:r>
    </w:p>
    <w:p w:rsidR="00041B68" w:rsidRP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bCs/>
          <w:sz w:val="24"/>
          <w:szCs w:val="24"/>
          <w:lang w:eastAsia="ru-RU"/>
        </w:rPr>
        <w:t xml:space="preserve">Д. </w:t>
      </w:r>
      <w:r w:rsidRPr="00041B68">
        <w:rPr>
          <w:rFonts w:ascii="Times New Roman" w:eastAsia="Times New Roman" w:hAnsi="Times New Roman" w:cs="Times New Roman"/>
          <w:sz w:val="24"/>
          <w:szCs w:val="24"/>
          <w:lang w:eastAsia="ru-RU"/>
        </w:rPr>
        <w:t>Фотоэффект. Линейчатые спектры излучения. Лазер. Счётчик ионизирующих частиц.</w:t>
      </w:r>
    </w:p>
    <w:p w:rsidR="00041B68" w:rsidRDefault="00041B68" w:rsidP="00041B68">
      <w:pPr>
        <w:spacing w:before="100" w:beforeAutospacing="1" w:after="100" w:afterAutospacing="1" w:line="240" w:lineRule="auto"/>
        <w:rPr>
          <w:rFonts w:ascii="Times New Roman" w:eastAsia="Times New Roman" w:hAnsi="Times New Roman" w:cs="Times New Roman"/>
          <w:sz w:val="24"/>
          <w:szCs w:val="24"/>
          <w:lang w:eastAsia="ru-RU"/>
        </w:rPr>
      </w:pPr>
      <w:r w:rsidRPr="00041B68">
        <w:rPr>
          <w:rFonts w:ascii="Times New Roman" w:eastAsia="Times New Roman" w:hAnsi="Times New Roman" w:cs="Times New Roman"/>
          <w:b/>
          <w:bCs/>
          <w:sz w:val="24"/>
          <w:szCs w:val="24"/>
          <w:lang w:eastAsia="ru-RU"/>
        </w:rPr>
        <w:t>ЛР.</w:t>
      </w:r>
      <w:r w:rsidRPr="00041B68">
        <w:rPr>
          <w:rFonts w:ascii="Times New Roman" w:eastAsia="Times New Roman" w:hAnsi="Times New Roman" w:cs="Times New Roman"/>
          <w:sz w:val="24"/>
          <w:szCs w:val="24"/>
          <w:lang w:eastAsia="ru-RU"/>
        </w:rPr>
        <w:t xml:space="preserve"> Изучение треков заряженных частиц.</w:t>
      </w:r>
    </w:p>
    <w:p w:rsidR="008E0A35" w:rsidRDefault="008E0A35" w:rsidP="00041B68">
      <w:pPr>
        <w:spacing w:before="100" w:beforeAutospacing="1" w:after="100" w:afterAutospacing="1" w:line="240" w:lineRule="auto"/>
        <w:rPr>
          <w:rFonts w:ascii="Times New Roman" w:eastAsia="Times New Roman" w:hAnsi="Times New Roman" w:cs="Times New Roman"/>
          <w:sz w:val="24"/>
          <w:szCs w:val="24"/>
          <w:lang w:eastAsia="ru-RU"/>
        </w:rPr>
      </w:pPr>
    </w:p>
    <w:p w:rsidR="008E0A35" w:rsidRPr="008E0A35" w:rsidRDefault="008E0A35" w:rsidP="008E0A35">
      <w:pPr>
        <w:pStyle w:val="a4"/>
        <w:numPr>
          <w:ilvl w:val="0"/>
          <w:numId w:val="2"/>
        </w:numPr>
        <w:spacing w:before="100" w:beforeAutospacing="1" w:after="100" w:afterAutospacing="1" w:line="240" w:lineRule="auto"/>
        <w:rPr>
          <w:rStyle w:val="FontStyle43"/>
          <w:rFonts w:eastAsia="Times New Roman"/>
          <w:sz w:val="24"/>
          <w:szCs w:val="24"/>
          <w:lang w:eastAsia="ru-RU"/>
        </w:rPr>
      </w:pPr>
      <w:r w:rsidRPr="008E0A35">
        <w:rPr>
          <w:rStyle w:val="FontStyle43"/>
          <w:rFonts w:ascii="Liberation Serif" w:hAnsi="Liberation Serif"/>
          <w:sz w:val="24"/>
          <w:szCs w:val="24"/>
        </w:rPr>
        <w:lastRenderedPageBreak/>
        <w:t>ТРЕБОВАНИЕ  К УРОВНЮ ПОДГОТОВКИ УЧАЩИХСЯ, ОБУЧАЮЩИХСЯ ПО ДАННОЙ ПРОГРАММЕ</w:t>
      </w:r>
    </w:p>
    <w:p w:rsidR="008E0A35" w:rsidRDefault="008E0A35" w:rsidP="008E0A35">
      <w:pPr>
        <w:spacing w:before="100" w:beforeAutospacing="1" w:after="100" w:afterAutospacing="1" w:line="240" w:lineRule="auto"/>
        <w:rPr>
          <w:rFonts w:ascii="Times New Roman" w:eastAsia="Times New Roman" w:hAnsi="Times New Roman" w:cs="Times New Roman"/>
          <w:sz w:val="24"/>
          <w:szCs w:val="24"/>
          <w:lang w:eastAsia="ru-RU"/>
        </w:rPr>
      </w:pPr>
    </w:p>
    <w:p w:rsidR="008E0A35" w:rsidRDefault="008E0A35" w:rsidP="008E0A35">
      <w:pPr>
        <w:pStyle w:val="a5"/>
      </w:pPr>
      <w:r>
        <w:t>В результате изучения физики на базовом уровне ученик должен:</w:t>
      </w:r>
    </w:p>
    <w:p w:rsidR="008E0A35" w:rsidRDefault="008E0A35" w:rsidP="008E0A35">
      <w:pPr>
        <w:pStyle w:val="a5"/>
      </w:pPr>
      <w:r w:rsidRPr="00D06350">
        <w:rPr>
          <w:sz w:val="28"/>
          <w:szCs w:val="28"/>
        </w:rPr>
        <w:t xml:space="preserve">• </w:t>
      </w:r>
      <w:r w:rsidRPr="00D06350">
        <w:rPr>
          <w:rStyle w:val="a7"/>
          <w:sz w:val="28"/>
          <w:szCs w:val="28"/>
        </w:rPr>
        <w:t>знать/понимать</w:t>
      </w:r>
      <w:r>
        <w:rPr>
          <w:rStyle w:val="a7"/>
        </w:rPr>
        <w:t>:</w:t>
      </w:r>
    </w:p>
    <w:p w:rsidR="008E0A35" w:rsidRDefault="008E0A35" w:rsidP="008E0A35">
      <w:pPr>
        <w:pStyle w:val="a5"/>
      </w:pPr>
      <w:r>
        <w:t xml:space="preserve">– </w:t>
      </w:r>
      <w:r>
        <w:rPr>
          <w:rStyle w:val="a6"/>
        </w:rPr>
        <w:t>смысл понятий</w:t>
      </w:r>
      <w:r>
        <w:t>: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8E0A35" w:rsidRDefault="008E0A35" w:rsidP="008E0A35">
      <w:pPr>
        <w:pStyle w:val="a5"/>
      </w:pPr>
      <w:r>
        <w:t xml:space="preserve">– </w:t>
      </w:r>
      <w:r>
        <w:rPr>
          <w:rStyle w:val="a6"/>
        </w:rPr>
        <w:t>смысл физических величин</w:t>
      </w:r>
      <w:r>
        <w:t xml:space="preserve">: перемещение, скорость, ускорение, масса, сила, импульс, работа, механическая энергия, период, частота и амплитуда колебаний, внутренняя энергия, абсолютная температура, средняя кинетическая энергия частиц вещества, количество теплоты, элементарный электрический заряд, напряжённость электрического поля, разность потенциалов, энергия электрического поля, сила тока, электродвижущая сила, магнитная индукция, энергия магнитного поля, показатель преломления; </w:t>
      </w:r>
    </w:p>
    <w:p w:rsidR="008E0A35" w:rsidRDefault="008E0A35" w:rsidP="008E0A35">
      <w:pPr>
        <w:pStyle w:val="a5"/>
      </w:pPr>
      <w:r>
        <w:t xml:space="preserve">– </w:t>
      </w:r>
      <w:r>
        <w:rPr>
          <w:rStyle w:val="a6"/>
        </w:rPr>
        <w:t>смысл физических законов</w:t>
      </w:r>
      <w: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8E0A35" w:rsidRDefault="008E0A35" w:rsidP="008E0A35">
      <w:pPr>
        <w:pStyle w:val="a5"/>
      </w:pPr>
      <w:r>
        <w:t xml:space="preserve">– </w:t>
      </w:r>
      <w:r>
        <w:rPr>
          <w:rStyle w:val="a6"/>
        </w:rPr>
        <w:t>вклад российских и зарубежных учёных</w:t>
      </w:r>
      <w:r>
        <w:t>, оказавших наибольшее влияние на развитие физики;</w:t>
      </w:r>
    </w:p>
    <w:p w:rsidR="008E0A35" w:rsidRPr="00D06350" w:rsidRDefault="008E0A35" w:rsidP="008E0A35">
      <w:pPr>
        <w:pStyle w:val="a5"/>
        <w:rPr>
          <w:sz w:val="28"/>
          <w:szCs w:val="28"/>
        </w:rPr>
      </w:pPr>
      <w:r w:rsidRPr="00D06350">
        <w:rPr>
          <w:sz w:val="28"/>
          <w:szCs w:val="28"/>
        </w:rPr>
        <w:t xml:space="preserve">• </w:t>
      </w:r>
      <w:r w:rsidRPr="00D06350">
        <w:rPr>
          <w:rStyle w:val="a7"/>
          <w:sz w:val="28"/>
          <w:szCs w:val="28"/>
        </w:rPr>
        <w:t>уметь:</w:t>
      </w:r>
    </w:p>
    <w:p w:rsidR="008E0A35" w:rsidRDefault="008E0A35" w:rsidP="008E0A35">
      <w:pPr>
        <w:pStyle w:val="a5"/>
      </w:pPr>
      <w:r>
        <w:t xml:space="preserve">– </w:t>
      </w:r>
      <w:r>
        <w:rPr>
          <w:rStyle w:val="a6"/>
        </w:rPr>
        <w:t>описывать и объяснять</w:t>
      </w:r>
      <w:r>
        <w:t xml:space="preserve"> физические явления и свойства тел: движение небесных тел и искусственных спутников Земли; свойства газов, жидкостей и твёрдых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8E0A35" w:rsidRDefault="008E0A35" w:rsidP="008E0A35">
      <w:pPr>
        <w:pStyle w:val="a5"/>
      </w:pPr>
      <w:r>
        <w:t xml:space="preserve">– </w:t>
      </w:r>
      <w:r>
        <w:rPr>
          <w:rStyle w:val="a6"/>
        </w:rPr>
        <w:t>применять полученные знания</w:t>
      </w:r>
      <w:r>
        <w:t xml:space="preserve"> для решения несложных задач;</w:t>
      </w:r>
    </w:p>
    <w:p w:rsidR="008E0A35" w:rsidRDefault="008E0A35" w:rsidP="008E0A35">
      <w:pPr>
        <w:pStyle w:val="a5"/>
      </w:pPr>
      <w:r>
        <w:t xml:space="preserve">– </w:t>
      </w:r>
      <w:r>
        <w:rPr>
          <w:rStyle w:val="a6"/>
        </w:rPr>
        <w:t>отличать</w:t>
      </w:r>
      <w:r>
        <w:t xml:space="preserve"> гипотезы от научных теорий; делать выводы на основе экспериментальных данных; </w:t>
      </w:r>
    </w:p>
    <w:p w:rsidR="008E0A35" w:rsidRDefault="008E0A35" w:rsidP="008E0A35">
      <w:pPr>
        <w:pStyle w:val="a5"/>
      </w:pPr>
      <w:r>
        <w:lastRenderedPageBreak/>
        <w:t xml:space="preserve">– </w:t>
      </w:r>
      <w:r>
        <w:rPr>
          <w:rStyle w:val="a6"/>
        </w:rPr>
        <w:t>приводить примеры</w:t>
      </w:r>
      <w:r>
        <w:t xml:space="preserve">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8E0A35" w:rsidRDefault="008E0A35" w:rsidP="008E0A35">
      <w:pPr>
        <w:pStyle w:val="a5"/>
      </w:pPr>
      <w:r>
        <w:t xml:space="preserve">– </w:t>
      </w:r>
      <w:r>
        <w:rPr>
          <w:rStyle w:val="a6"/>
        </w:rPr>
        <w:t>воспринимать</w:t>
      </w:r>
      <w:r>
        <w:t xml:space="preserve"> и на основе полученных знаний </w:t>
      </w:r>
      <w:r>
        <w:rPr>
          <w:rStyle w:val="a6"/>
        </w:rPr>
        <w:t>самостоятельно оценивать</w:t>
      </w:r>
      <w:r>
        <w:t xml:space="preserve"> информацию, содержащуюся в сообщениях СМИ, интернете, научно-популярных статьях;</w:t>
      </w:r>
    </w:p>
    <w:p w:rsidR="008E0A35" w:rsidRPr="00D06350" w:rsidRDefault="008E0A35" w:rsidP="008E0A35">
      <w:pPr>
        <w:pStyle w:val="a5"/>
        <w:rPr>
          <w:sz w:val="28"/>
          <w:szCs w:val="28"/>
        </w:rPr>
      </w:pPr>
      <w:r w:rsidRPr="00D06350">
        <w:rPr>
          <w:sz w:val="28"/>
          <w:szCs w:val="28"/>
        </w:rPr>
        <w:t xml:space="preserve">• </w:t>
      </w:r>
      <w:r w:rsidRPr="00D06350">
        <w:rPr>
          <w:rStyle w:val="a7"/>
          <w:sz w:val="28"/>
          <w:szCs w:val="28"/>
        </w:rPr>
        <w:t xml:space="preserve">использовать приобретённые знания и умения в практической деятельности и повседневной жизни для: </w:t>
      </w:r>
    </w:p>
    <w:p w:rsidR="008E0A35" w:rsidRDefault="008E0A35" w:rsidP="008E0A35">
      <w:pPr>
        <w:pStyle w:val="a5"/>
      </w:pPr>
      <w: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8E0A35" w:rsidRDefault="008E0A35" w:rsidP="008E0A35">
      <w:pPr>
        <w:pStyle w:val="a5"/>
      </w:pPr>
      <w:r>
        <w:t xml:space="preserve">– оценки влияния на организм человека и другие организмы загрязнения окружающей среды; </w:t>
      </w:r>
    </w:p>
    <w:p w:rsidR="008E0A35" w:rsidRDefault="008E0A35" w:rsidP="008E0A35">
      <w:pPr>
        <w:pStyle w:val="a5"/>
      </w:pPr>
      <w:r>
        <w:t xml:space="preserve">– рационального природопользования и защиты окружающей среды. </w:t>
      </w:r>
    </w:p>
    <w:p w:rsidR="008E0A35" w:rsidRPr="00DB6EB9" w:rsidRDefault="00DB6EB9" w:rsidP="00DB6EB9">
      <w:pPr>
        <w:pStyle w:val="a4"/>
        <w:numPr>
          <w:ilvl w:val="0"/>
          <w:numId w:val="2"/>
        </w:numPr>
        <w:spacing w:before="100" w:beforeAutospacing="1" w:after="100" w:afterAutospacing="1" w:line="240" w:lineRule="auto"/>
        <w:rPr>
          <w:rStyle w:val="FontStyle43"/>
          <w:rFonts w:eastAsia="Times New Roman"/>
          <w:sz w:val="24"/>
          <w:szCs w:val="24"/>
          <w:lang w:eastAsia="ru-RU"/>
        </w:rPr>
      </w:pPr>
      <w:r w:rsidRPr="00DB6EB9">
        <w:rPr>
          <w:rStyle w:val="FontStyle43"/>
          <w:rFonts w:ascii="Liberation Serif" w:hAnsi="Liberation Serif"/>
          <w:sz w:val="24"/>
          <w:szCs w:val="24"/>
        </w:rPr>
        <w:t>ПЕРЕЧЕНЬ УЧЕБНО-МЕТАДИЧЕСКОГО ОБЕСПЕЧЕНИЯ</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 xml:space="preserve">1. Примерные программы по учебным  предметам «Физика 10-11» Серия «Стандарты второго поколения» М. Просвещение. 2011 </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 xml:space="preserve">2.Мякишев ГЕ,  </w:t>
      </w:r>
      <w:proofErr w:type="spellStart"/>
      <w:r w:rsidRPr="00691806">
        <w:rPr>
          <w:rFonts w:ascii="Times New Roman" w:eastAsia="Times New Roman" w:hAnsi="Times New Roman" w:cs="Times New Roman"/>
          <w:sz w:val="24"/>
          <w:szCs w:val="24"/>
          <w:lang w:eastAsia="ru-RU"/>
        </w:rPr>
        <w:t>Буховцев</w:t>
      </w:r>
      <w:proofErr w:type="spellEnd"/>
      <w:r w:rsidRPr="00691806">
        <w:rPr>
          <w:rFonts w:ascii="Times New Roman" w:eastAsia="Times New Roman" w:hAnsi="Times New Roman" w:cs="Times New Roman"/>
          <w:sz w:val="24"/>
          <w:szCs w:val="24"/>
          <w:lang w:eastAsia="ru-RU"/>
        </w:rPr>
        <w:t xml:space="preserve"> ББ,  Сотский НН. Физика. 10- 11 класс, - М.  Просвещение  2010 год.3</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 xml:space="preserve">2. </w:t>
      </w:r>
      <w:proofErr w:type="spellStart"/>
      <w:r w:rsidRPr="00691806">
        <w:rPr>
          <w:rFonts w:ascii="Times New Roman" w:eastAsia="Times New Roman" w:hAnsi="Times New Roman" w:cs="Times New Roman"/>
          <w:sz w:val="24"/>
          <w:szCs w:val="24"/>
          <w:lang w:eastAsia="ru-RU"/>
        </w:rPr>
        <w:t>Андрюшечкин</w:t>
      </w:r>
      <w:proofErr w:type="spellEnd"/>
      <w:r w:rsidRPr="00691806">
        <w:rPr>
          <w:rFonts w:ascii="Times New Roman" w:eastAsia="Times New Roman" w:hAnsi="Times New Roman" w:cs="Times New Roman"/>
          <w:sz w:val="24"/>
          <w:szCs w:val="24"/>
          <w:lang w:eastAsia="ru-RU"/>
        </w:rPr>
        <w:t xml:space="preserve"> С.М. «Конструктор самостоятельных и контрольных работ 10-11классы» М. Просвещение. 2010</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 xml:space="preserve">3. А.П. </w:t>
      </w:r>
      <w:proofErr w:type="spellStart"/>
      <w:r w:rsidRPr="00691806">
        <w:rPr>
          <w:rFonts w:ascii="Times New Roman" w:eastAsia="Times New Roman" w:hAnsi="Times New Roman" w:cs="Times New Roman"/>
          <w:sz w:val="24"/>
          <w:szCs w:val="24"/>
          <w:lang w:eastAsia="ru-RU"/>
        </w:rPr>
        <w:t>Рымкевич</w:t>
      </w:r>
      <w:proofErr w:type="spellEnd"/>
      <w:r w:rsidRPr="00691806">
        <w:rPr>
          <w:rFonts w:ascii="Times New Roman" w:eastAsia="Times New Roman" w:hAnsi="Times New Roman" w:cs="Times New Roman"/>
          <w:sz w:val="24"/>
          <w:szCs w:val="24"/>
          <w:lang w:eastAsia="ru-RU"/>
        </w:rPr>
        <w:t xml:space="preserve"> «Физика 10-11 классы»  «Задачники «Дрофы» М. Дрофа. 2001.</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 xml:space="preserve">5.Физика «Методы решения физических задач» Мастерская учителя/ Н. И. Зорин.  М. ВАКО. 2007.-334с </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6.Парфентьева Н.А. Сборник задач по физике 10-11 М.  Просвещение. 2007</w:t>
      </w:r>
    </w:p>
    <w:p w:rsidR="00691806" w:rsidRPr="00691806"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t xml:space="preserve">7.Контрольные и проверочные работы по физике. 7-11 класс.  М. Дрофа. </w:t>
      </w:r>
    </w:p>
    <w:p w:rsidR="00DB6EB9" w:rsidRDefault="00691806" w:rsidP="00691806">
      <w:pPr>
        <w:spacing w:before="100" w:beforeAutospacing="1" w:after="100" w:afterAutospacing="1" w:line="240" w:lineRule="auto"/>
        <w:rPr>
          <w:rFonts w:ascii="Times New Roman" w:eastAsia="Times New Roman" w:hAnsi="Times New Roman" w:cs="Times New Roman"/>
          <w:sz w:val="24"/>
          <w:szCs w:val="24"/>
          <w:lang w:eastAsia="ru-RU"/>
        </w:rPr>
      </w:pPr>
      <w:r w:rsidRPr="00691806">
        <w:rPr>
          <w:rFonts w:ascii="Times New Roman" w:eastAsia="Times New Roman" w:hAnsi="Times New Roman" w:cs="Times New Roman"/>
          <w:sz w:val="24"/>
          <w:szCs w:val="24"/>
          <w:lang w:eastAsia="ru-RU"/>
        </w:rPr>
        <w:lastRenderedPageBreak/>
        <w:t xml:space="preserve">8.Примерная  программа среднего (полного) общего образования 10-11 классы (базовый уровень) к учебникам </w:t>
      </w:r>
      <w:proofErr w:type="spellStart"/>
      <w:r w:rsidRPr="00691806">
        <w:rPr>
          <w:rFonts w:ascii="Times New Roman" w:eastAsia="Times New Roman" w:hAnsi="Times New Roman" w:cs="Times New Roman"/>
          <w:sz w:val="24"/>
          <w:szCs w:val="24"/>
          <w:lang w:eastAsia="ru-RU"/>
        </w:rPr>
        <w:t>Мякишев</w:t>
      </w:r>
      <w:proofErr w:type="spellEnd"/>
      <w:r w:rsidRPr="00691806">
        <w:rPr>
          <w:rFonts w:ascii="Times New Roman" w:eastAsia="Times New Roman" w:hAnsi="Times New Roman" w:cs="Times New Roman"/>
          <w:sz w:val="24"/>
          <w:szCs w:val="24"/>
          <w:lang w:eastAsia="ru-RU"/>
        </w:rPr>
        <w:t xml:space="preserve"> ГЕ,  </w:t>
      </w:r>
      <w:proofErr w:type="spellStart"/>
      <w:r w:rsidRPr="00691806">
        <w:rPr>
          <w:rFonts w:ascii="Times New Roman" w:eastAsia="Times New Roman" w:hAnsi="Times New Roman" w:cs="Times New Roman"/>
          <w:sz w:val="24"/>
          <w:szCs w:val="24"/>
          <w:lang w:eastAsia="ru-RU"/>
        </w:rPr>
        <w:t>Буховцев</w:t>
      </w:r>
      <w:proofErr w:type="spellEnd"/>
      <w:r w:rsidRPr="00691806">
        <w:rPr>
          <w:rFonts w:ascii="Times New Roman" w:eastAsia="Times New Roman" w:hAnsi="Times New Roman" w:cs="Times New Roman"/>
          <w:sz w:val="24"/>
          <w:szCs w:val="24"/>
          <w:lang w:eastAsia="ru-RU"/>
        </w:rPr>
        <w:t xml:space="preserve"> ББ,  Сотский НН. Физика. 10- 11 класс Авторы: П.Г. Саенко,  В.С. </w:t>
      </w:r>
      <w:proofErr w:type="spellStart"/>
      <w:r w:rsidRPr="00691806">
        <w:rPr>
          <w:rFonts w:ascii="Times New Roman" w:eastAsia="Times New Roman" w:hAnsi="Times New Roman" w:cs="Times New Roman"/>
          <w:sz w:val="24"/>
          <w:szCs w:val="24"/>
          <w:lang w:eastAsia="ru-RU"/>
        </w:rPr>
        <w:t>Данюшенков</w:t>
      </w:r>
      <w:proofErr w:type="spellEnd"/>
      <w:r w:rsidRPr="00691806">
        <w:rPr>
          <w:rFonts w:ascii="Times New Roman" w:eastAsia="Times New Roman" w:hAnsi="Times New Roman" w:cs="Times New Roman"/>
          <w:sz w:val="24"/>
          <w:szCs w:val="24"/>
          <w:lang w:eastAsia="ru-RU"/>
        </w:rPr>
        <w:t xml:space="preserve">,  О.В. Коршунова, Н.В. Шаронова, Е.П. Левитан, О.Ф. </w:t>
      </w:r>
      <w:proofErr w:type="spellStart"/>
      <w:r w:rsidRPr="00691806">
        <w:rPr>
          <w:rFonts w:ascii="Times New Roman" w:eastAsia="Times New Roman" w:hAnsi="Times New Roman" w:cs="Times New Roman"/>
          <w:sz w:val="24"/>
          <w:szCs w:val="24"/>
          <w:lang w:eastAsia="ru-RU"/>
        </w:rPr>
        <w:t>Кабардин</w:t>
      </w:r>
      <w:proofErr w:type="spellEnd"/>
      <w:r w:rsidRPr="00691806">
        <w:rPr>
          <w:rFonts w:ascii="Times New Roman" w:eastAsia="Times New Roman" w:hAnsi="Times New Roman" w:cs="Times New Roman"/>
          <w:sz w:val="24"/>
          <w:szCs w:val="24"/>
          <w:lang w:eastAsia="ru-RU"/>
        </w:rPr>
        <w:t>, В.А. Орлов. Москва. Просвещение. 2010</w:t>
      </w:r>
    </w:p>
    <w:p w:rsidR="00EE6A5C" w:rsidRPr="00EE6A5C" w:rsidRDefault="00EE6A5C" w:rsidP="00EE6A5C">
      <w:pPr>
        <w:shd w:val="clear" w:color="auto" w:fill="FFFFFF"/>
        <w:spacing w:after="0" w:line="240" w:lineRule="auto"/>
        <w:rPr>
          <w:rFonts w:ascii="Arial" w:eastAsia="Times New Roman" w:hAnsi="Arial" w:cs="Arial"/>
          <w:color w:val="000000"/>
          <w:sz w:val="21"/>
          <w:szCs w:val="21"/>
          <w:lang w:eastAsia="ru-RU"/>
        </w:rPr>
      </w:pPr>
      <w:r w:rsidRPr="00EE6A5C">
        <w:rPr>
          <w:rFonts w:ascii="Arial" w:eastAsia="Times New Roman" w:hAnsi="Arial" w:cs="Arial"/>
          <w:b/>
          <w:bCs/>
          <w:color w:val="000000"/>
          <w:sz w:val="21"/>
          <w:szCs w:val="21"/>
          <w:lang w:eastAsia="ru-RU"/>
        </w:rPr>
        <w:t>Таблицы общего назначения</w:t>
      </w:r>
    </w:p>
    <w:p w:rsidR="00EE6A5C" w:rsidRPr="00EE6A5C" w:rsidRDefault="00EE6A5C" w:rsidP="00EE6A5C">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EE6A5C">
        <w:rPr>
          <w:rFonts w:ascii="Arial" w:eastAsia="Times New Roman" w:hAnsi="Arial" w:cs="Arial"/>
          <w:color w:val="000000"/>
          <w:sz w:val="21"/>
          <w:szCs w:val="21"/>
          <w:lang w:eastAsia="ru-RU"/>
        </w:rPr>
        <w:t>Международная система единиц (СИ).</w:t>
      </w:r>
    </w:p>
    <w:p w:rsidR="00EE6A5C" w:rsidRPr="00EE6A5C" w:rsidRDefault="00EE6A5C" w:rsidP="00EE6A5C">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EE6A5C">
        <w:rPr>
          <w:rFonts w:ascii="Arial" w:eastAsia="Times New Roman" w:hAnsi="Arial" w:cs="Arial"/>
          <w:color w:val="000000"/>
          <w:sz w:val="21"/>
          <w:szCs w:val="21"/>
          <w:lang w:eastAsia="ru-RU"/>
        </w:rPr>
        <w:t>Приставки для образования десятичных кратных и дольных единиц.</w:t>
      </w:r>
    </w:p>
    <w:p w:rsidR="00EE6A5C" w:rsidRPr="00EE6A5C" w:rsidRDefault="00EE6A5C" w:rsidP="00EE6A5C">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EE6A5C">
        <w:rPr>
          <w:rFonts w:ascii="Arial" w:eastAsia="Times New Roman" w:hAnsi="Arial" w:cs="Arial"/>
          <w:color w:val="000000"/>
          <w:sz w:val="21"/>
          <w:szCs w:val="21"/>
          <w:lang w:eastAsia="ru-RU"/>
        </w:rPr>
        <w:t>Физические постоянные.</w:t>
      </w:r>
    </w:p>
    <w:p w:rsidR="00EE6A5C" w:rsidRPr="00EE6A5C" w:rsidRDefault="00EE6A5C" w:rsidP="00EE6A5C">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EE6A5C">
        <w:rPr>
          <w:rFonts w:ascii="Arial" w:eastAsia="Times New Roman" w:hAnsi="Arial" w:cs="Arial"/>
          <w:color w:val="000000"/>
          <w:sz w:val="21"/>
          <w:szCs w:val="21"/>
          <w:lang w:eastAsia="ru-RU"/>
        </w:rPr>
        <w:t>Шкала электромагнитных волн.</w:t>
      </w:r>
    </w:p>
    <w:p w:rsidR="00EE6A5C" w:rsidRPr="00EE6A5C" w:rsidRDefault="00EE6A5C" w:rsidP="00EE6A5C">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EE6A5C">
        <w:rPr>
          <w:rFonts w:ascii="Arial" w:eastAsia="Times New Roman" w:hAnsi="Arial" w:cs="Arial"/>
          <w:color w:val="000000"/>
          <w:sz w:val="21"/>
          <w:szCs w:val="21"/>
          <w:lang w:eastAsia="ru-RU"/>
        </w:rPr>
        <w:t>Правила по технике безопасности при работе в кабинете физики.</w:t>
      </w:r>
    </w:p>
    <w:p w:rsidR="00EE6A5C" w:rsidRPr="00EE6A5C" w:rsidRDefault="00EE6A5C" w:rsidP="00EE6A5C">
      <w:pPr>
        <w:numPr>
          <w:ilvl w:val="0"/>
          <w:numId w:val="5"/>
        </w:numPr>
        <w:shd w:val="clear" w:color="auto" w:fill="FFFFFF"/>
        <w:spacing w:after="0" w:line="240" w:lineRule="auto"/>
        <w:ind w:left="0"/>
        <w:rPr>
          <w:rFonts w:ascii="Arial" w:eastAsia="Times New Roman" w:hAnsi="Arial" w:cs="Arial"/>
          <w:color w:val="000000"/>
          <w:sz w:val="21"/>
          <w:szCs w:val="21"/>
          <w:lang w:eastAsia="ru-RU"/>
        </w:rPr>
      </w:pPr>
      <w:r w:rsidRPr="00EE6A5C">
        <w:rPr>
          <w:rFonts w:ascii="Arial" w:eastAsia="Times New Roman" w:hAnsi="Arial" w:cs="Arial"/>
          <w:color w:val="000000"/>
          <w:sz w:val="21"/>
          <w:szCs w:val="21"/>
          <w:lang w:eastAsia="ru-RU"/>
        </w:rPr>
        <w:t>Меры безопасности при постановке и проведении лабо</w:t>
      </w:r>
      <w:r w:rsidRPr="00EE6A5C">
        <w:rPr>
          <w:rFonts w:ascii="Arial" w:eastAsia="Times New Roman" w:hAnsi="Arial" w:cs="Arial"/>
          <w:color w:val="000000"/>
          <w:sz w:val="21"/>
          <w:szCs w:val="21"/>
          <w:lang w:eastAsia="ru-RU"/>
        </w:rPr>
        <w:softHyphen/>
        <w:t>раторных работ по электричеству.</w:t>
      </w:r>
    </w:p>
    <w:p w:rsidR="00EE6A5C" w:rsidRDefault="00EE6A5C" w:rsidP="00691806">
      <w:pPr>
        <w:spacing w:before="100" w:beforeAutospacing="1" w:after="100" w:afterAutospacing="1" w:line="240" w:lineRule="auto"/>
        <w:rPr>
          <w:rFonts w:ascii="Times New Roman" w:eastAsia="Times New Roman" w:hAnsi="Times New Roman" w:cs="Times New Roman"/>
          <w:sz w:val="24"/>
          <w:szCs w:val="24"/>
          <w:lang w:eastAsia="ru-RU"/>
        </w:rPr>
      </w:pPr>
    </w:p>
    <w:p w:rsidR="00CE5758" w:rsidRDefault="00CE5758" w:rsidP="00691806">
      <w:pPr>
        <w:spacing w:before="100" w:beforeAutospacing="1" w:after="100" w:afterAutospacing="1" w:line="240" w:lineRule="auto"/>
        <w:rPr>
          <w:rStyle w:val="FontStyle43"/>
          <w:rFonts w:ascii="Liberation Serif" w:hAnsi="Liberation Serif"/>
          <w:sz w:val="28"/>
          <w:szCs w:val="28"/>
        </w:rPr>
      </w:pPr>
      <w:r>
        <w:rPr>
          <w:rFonts w:ascii="Times New Roman" w:eastAsia="Times New Roman" w:hAnsi="Times New Roman" w:cs="Times New Roman"/>
          <w:sz w:val="24"/>
          <w:szCs w:val="24"/>
          <w:lang w:eastAsia="ru-RU"/>
        </w:rPr>
        <w:t xml:space="preserve">6. </w:t>
      </w:r>
      <w:r>
        <w:rPr>
          <w:rStyle w:val="FontStyle43"/>
          <w:rFonts w:ascii="Liberation Serif" w:hAnsi="Liberation Serif"/>
          <w:sz w:val="28"/>
          <w:szCs w:val="28"/>
        </w:rPr>
        <w:t>СПИСОК ЛИТЕРАТУРЫ</w:t>
      </w:r>
    </w:p>
    <w:p w:rsidR="00300096" w:rsidRDefault="00300096" w:rsidP="00300096">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Литература</w:t>
      </w:r>
    </w:p>
    <w:p w:rsidR="00300096" w:rsidRDefault="00300096" w:rsidP="00300096">
      <w:pPr>
        <w:pStyle w:val="a5"/>
        <w:numPr>
          <w:ilvl w:val="0"/>
          <w:numId w:val="3"/>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 xml:space="preserve">Астрономия: Учеб. для 11 </w:t>
      </w:r>
      <w:proofErr w:type="spellStart"/>
      <w:r>
        <w:rPr>
          <w:rFonts w:ascii="Arial" w:hAnsi="Arial" w:cs="Arial"/>
          <w:color w:val="000000"/>
          <w:sz w:val="21"/>
          <w:szCs w:val="21"/>
        </w:rPr>
        <w:t>кл</w:t>
      </w:r>
      <w:proofErr w:type="spellEnd"/>
      <w:r>
        <w:rPr>
          <w:rFonts w:ascii="Arial" w:hAnsi="Arial" w:cs="Arial"/>
          <w:color w:val="000000"/>
          <w:sz w:val="21"/>
          <w:szCs w:val="21"/>
        </w:rPr>
        <w:t xml:space="preserve">. </w:t>
      </w:r>
      <w:proofErr w:type="spellStart"/>
      <w:r>
        <w:rPr>
          <w:rFonts w:ascii="Arial" w:hAnsi="Arial" w:cs="Arial"/>
          <w:color w:val="000000"/>
          <w:sz w:val="21"/>
          <w:szCs w:val="21"/>
        </w:rPr>
        <w:t>общеобразоват</w:t>
      </w:r>
      <w:proofErr w:type="spellEnd"/>
      <w:r>
        <w:rPr>
          <w:rFonts w:ascii="Arial" w:hAnsi="Arial" w:cs="Arial"/>
          <w:color w:val="000000"/>
          <w:sz w:val="21"/>
          <w:szCs w:val="21"/>
        </w:rPr>
        <w:t>. учреждений / Е.П. Левитан. – 8-е изд. – М.: Просвещение, 2003. – 224 с.</w:t>
      </w:r>
    </w:p>
    <w:p w:rsidR="00300096" w:rsidRDefault="00300096" w:rsidP="00300096">
      <w:pPr>
        <w:pStyle w:val="a5"/>
        <w:numPr>
          <w:ilvl w:val="0"/>
          <w:numId w:val="3"/>
        </w:numPr>
        <w:shd w:val="clear" w:color="auto" w:fill="FFFFFF"/>
        <w:spacing w:before="0" w:beforeAutospacing="0" w:after="0" w:afterAutospacing="0"/>
        <w:ind w:left="0"/>
        <w:rPr>
          <w:rFonts w:ascii="Arial" w:hAnsi="Arial" w:cs="Arial"/>
          <w:color w:val="000000"/>
          <w:sz w:val="21"/>
          <w:szCs w:val="21"/>
        </w:rPr>
      </w:pPr>
      <w:proofErr w:type="spellStart"/>
      <w:r>
        <w:rPr>
          <w:rFonts w:ascii="Arial" w:hAnsi="Arial" w:cs="Arial"/>
          <w:color w:val="000000"/>
          <w:sz w:val="21"/>
          <w:szCs w:val="21"/>
        </w:rPr>
        <w:t>Гомоюнов</w:t>
      </w:r>
      <w:proofErr w:type="spellEnd"/>
      <w:r>
        <w:rPr>
          <w:rFonts w:ascii="Arial" w:hAnsi="Arial" w:cs="Arial"/>
          <w:color w:val="000000"/>
          <w:sz w:val="21"/>
          <w:szCs w:val="21"/>
        </w:rPr>
        <w:t xml:space="preserve"> К.К., </w:t>
      </w:r>
      <w:proofErr w:type="spellStart"/>
      <w:r>
        <w:rPr>
          <w:rFonts w:ascii="Arial" w:hAnsi="Arial" w:cs="Arial"/>
          <w:color w:val="000000"/>
          <w:sz w:val="21"/>
          <w:szCs w:val="21"/>
        </w:rPr>
        <w:t>Кесамаллы</w:t>
      </w:r>
      <w:proofErr w:type="spellEnd"/>
      <w:r>
        <w:rPr>
          <w:rFonts w:ascii="Arial" w:hAnsi="Arial" w:cs="Arial"/>
          <w:color w:val="000000"/>
          <w:sz w:val="21"/>
          <w:szCs w:val="21"/>
        </w:rPr>
        <w:t xml:space="preserve"> М.Ф., </w:t>
      </w:r>
      <w:proofErr w:type="spellStart"/>
      <w:r>
        <w:rPr>
          <w:rFonts w:ascii="Arial" w:hAnsi="Arial" w:cs="Arial"/>
          <w:color w:val="000000"/>
          <w:sz w:val="21"/>
          <w:szCs w:val="21"/>
        </w:rPr>
        <w:t>Кесамаллы</w:t>
      </w:r>
      <w:proofErr w:type="spellEnd"/>
      <w:r>
        <w:rPr>
          <w:rFonts w:ascii="Arial" w:hAnsi="Arial" w:cs="Arial"/>
          <w:color w:val="000000"/>
          <w:sz w:val="21"/>
          <w:szCs w:val="21"/>
        </w:rPr>
        <w:t xml:space="preserve"> Ф.П. и др. Толковый словарь школьника по физике: Учеб. пособие для средней школы / под общей ред. К.К. </w:t>
      </w:r>
      <w:proofErr w:type="spellStart"/>
      <w:proofErr w:type="gramStart"/>
      <w:r>
        <w:rPr>
          <w:rFonts w:ascii="Arial" w:hAnsi="Arial" w:cs="Arial"/>
          <w:color w:val="000000"/>
          <w:sz w:val="21"/>
          <w:szCs w:val="21"/>
        </w:rPr>
        <w:t>Гомоюнова</w:t>
      </w:r>
      <w:proofErr w:type="spellEnd"/>
      <w:r>
        <w:rPr>
          <w:rFonts w:ascii="Arial" w:hAnsi="Arial" w:cs="Arial"/>
          <w:color w:val="000000"/>
          <w:sz w:val="21"/>
          <w:szCs w:val="21"/>
        </w:rPr>
        <w:t>.-</w:t>
      </w:r>
      <w:proofErr w:type="gramEnd"/>
      <w:r>
        <w:rPr>
          <w:rFonts w:ascii="Arial" w:hAnsi="Arial" w:cs="Arial"/>
          <w:color w:val="000000"/>
          <w:sz w:val="21"/>
          <w:szCs w:val="21"/>
        </w:rPr>
        <w:t xml:space="preserve"> серия «Учебники для вузов. Специальная литература». – СПб.: изд-во «Специальная литература», изд-во «Лань», 1999. – 384 с.</w:t>
      </w:r>
    </w:p>
    <w:p w:rsidR="00300096" w:rsidRDefault="00300096" w:rsidP="00300096">
      <w:pPr>
        <w:pStyle w:val="a5"/>
        <w:numPr>
          <w:ilvl w:val="0"/>
          <w:numId w:val="3"/>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 xml:space="preserve">Сборник задач по физике: для 10-11 </w:t>
      </w:r>
      <w:proofErr w:type="spellStart"/>
      <w:r>
        <w:rPr>
          <w:rFonts w:ascii="Arial" w:hAnsi="Arial" w:cs="Arial"/>
          <w:color w:val="000000"/>
          <w:sz w:val="21"/>
          <w:szCs w:val="21"/>
        </w:rPr>
        <w:t>кл</w:t>
      </w:r>
      <w:proofErr w:type="spellEnd"/>
      <w:r>
        <w:rPr>
          <w:rFonts w:ascii="Arial" w:hAnsi="Arial" w:cs="Arial"/>
          <w:color w:val="000000"/>
          <w:sz w:val="21"/>
          <w:szCs w:val="21"/>
        </w:rPr>
        <w:t xml:space="preserve">. </w:t>
      </w:r>
      <w:proofErr w:type="spellStart"/>
      <w:r>
        <w:rPr>
          <w:rFonts w:ascii="Arial" w:hAnsi="Arial" w:cs="Arial"/>
          <w:color w:val="000000"/>
          <w:sz w:val="21"/>
          <w:szCs w:val="21"/>
        </w:rPr>
        <w:t>общобразоват</w:t>
      </w:r>
      <w:proofErr w:type="spellEnd"/>
      <w:r>
        <w:rPr>
          <w:rFonts w:ascii="Arial" w:hAnsi="Arial" w:cs="Arial"/>
          <w:color w:val="000000"/>
          <w:sz w:val="21"/>
          <w:szCs w:val="21"/>
        </w:rPr>
        <w:t xml:space="preserve">. </w:t>
      </w:r>
      <w:proofErr w:type="spellStart"/>
      <w:r>
        <w:rPr>
          <w:rFonts w:ascii="Arial" w:hAnsi="Arial" w:cs="Arial"/>
          <w:color w:val="000000"/>
          <w:sz w:val="21"/>
          <w:szCs w:val="21"/>
        </w:rPr>
        <w:t>учрежедний</w:t>
      </w:r>
      <w:proofErr w:type="spellEnd"/>
      <w:r>
        <w:rPr>
          <w:rFonts w:ascii="Arial" w:hAnsi="Arial" w:cs="Arial"/>
          <w:color w:val="000000"/>
          <w:sz w:val="21"/>
          <w:szCs w:val="21"/>
        </w:rPr>
        <w:t xml:space="preserve"> / Сост. Г.Н. Степанова. – 9-е изд. М.: Просвещение, 2003. – 288 с.</w:t>
      </w:r>
    </w:p>
    <w:p w:rsidR="00300096" w:rsidRDefault="00300096" w:rsidP="00300096">
      <w:pPr>
        <w:pStyle w:val="a5"/>
        <w:numPr>
          <w:ilvl w:val="0"/>
          <w:numId w:val="3"/>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 xml:space="preserve">Физика. Задачник. 10-11 </w:t>
      </w:r>
      <w:proofErr w:type="spellStart"/>
      <w:r>
        <w:rPr>
          <w:rFonts w:ascii="Arial" w:hAnsi="Arial" w:cs="Arial"/>
          <w:color w:val="000000"/>
          <w:sz w:val="21"/>
          <w:szCs w:val="21"/>
        </w:rPr>
        <w:t>кл</w:t>
      </w:r>
      <w:proofErr w:type="spellEnd"/>
      <w:r>
        <w:rPr>
          <w:rFonts w:ascii="Arial" w:hAnsi="Arial" w:cs="Arial"/>
          <w:color w:val="000000"/>
          <w:sz w:val="21"/>
          <w:szCs w:val="21"/>
        </w:rPr>
        <w:t xml:space="preserve">.: Пособие для </w:t>
      </w:r>
      <w:proofErr w:type="spellStart"/>
      <w:r>
        <w:rPr>
          <w:rFonts w:ascii="Arial" w:hAnsi="Arial" w:cs="Arial"/>
          <w:color w:val="000000"/>
          <w:sz w:val="21"/>
          <w:szCs w:val="21"/>
        </w:rPr>
        <w:t>общеобразоват</w:t>
      </w:r>
      <w:proofErr w:type="spellEnd"/>
      <w:r>
        <w:rPr>
          <w:rFonts w:ascii="Arial" w:hAnsi="Arial" w:cs="Arial"/>
          <w:color w:val="000000"/>
          <w:sz w:val="21"/>
          <w:szCs w:val="21"/>
        </w:rPr>
        <w:t xml:space="preserve">. учреждений / </w:t>
      </w:r>
      <w:proofErr w:type="spellStart"/>
      <w:r>
        <w:rPr>
          <w:rFonts w:ascii="Arial" w:hAnsi="Arial" w:cs="Arial"/>
          <w:color w:val="000000"/>
          <w:sz w:val="21"/>
          <w:szCs w:val="21"/>
        </w:rPr>
        <w:t>Рымкевич</w:t>
      </w:r>
      <w:proofErr w:type="spellEnd"/>
      <w:r>
        <w:rPr>
          <w:rFonts w:ascii="Arial" w:hAnsi="Arial" w:cs="Arial"/>
          <w:color w:val="000000"/>
          <w:sz w:val="21"/>
          <w:szCs w:val="21"/>
        </w:rPr>
        <w:t xml:space="preserve"> А.П. – 7-е изд., стереотип. –М.: Дрофа, </w:t>
      </w:r>
      <w:proofErr w:type="gramStart"/>
      <w:r>
        <w:rPr>
          <w:rFonts w:ascii="Arial" w:hAnsi="Arial" w:cs="Arial"/>
          <w:color w:val="000000"/>
          <w:sz w:val="21"/>
          <w:szCs w:val="21"/>
        </w:rPr>
        <w:t>2003.–</w:t>
      </w:r>
      <w:proofErr w:type="gramEnd"/>
      <w:r>
        <w:rPr>
          <w:rFonts w:ascii="Arial" w:hAnsi="Arial" w:cs="Arial"/>
          <w:color w:val="000000"/>
          <w:sz w:val="21"/>
          <w:szCs w:val="21"/>
        </w:rPr>
        <w:t>192 с.</w:t>
      </w:r>
    </w:p>
    <w:p w:rsidR="00300096" w:rsidRDefault="00300096" w:rsidP="00300096">
      <w:pPr>
        <w:pStyle w:val="a5"/>
        <w:numPr>
          <w:ilvl w:val="0"/>
          <w:numId w:val="3"/>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 xml:space="preserve">Физика.10 класс: учеб. для </w:t>
      </w:r>
      <w:proofErr w:type="spellStart"/>
      <w:r>
        <w:rPr>
          <w:rFonts w:ascii="Arial" w:hAnsi="Arial" w:cs="Arial"/>
          <w:color w:val="000000"/>
          <w:sz w:val="21"/>
          <w:szCs w:val="21"/>
        </w:rPr>
        <w:t>общеобразоват</w:t>
      </w:r>
      <w:proofErr w:type="spellEnd"/>
      <w:r>
        <w:rPr>
          <w:rFonts w:ascii="Arial" w:hAnsi="Arial" w:cs="Arial"/>
          <w:color w:val="000000"/>
          <w:sz w:val="21"/>
          <w:szCs w:val="21"/>
        </w:rPr>
        <w:t xml:space="preserve">. организаций с прил. на электрон. носителе: базовый и </w:t>
      </w:r>
      <w:proofErr w:type="spellStart"/>
      <w:r>
        <w:rPr>
          <w:rFonts w:ascii="Arial" w:hAnsi="Arial" w:cs="Arial"/>
          <w:color w:val="000000"/>
          <w:sz w:val="21"/>
          <w:szCs w:val="21"/>
        </w:rPr>
        <w:t>профил</w:t>
      </w:r>
      <w:proofErr w:type="spellEnd"/>
      <w:r>
        <w:rPr>
          <w:rFonts w:ascii="Arial" w:hAnsi="Arial" w:cs="Arial"/>
          <w:color w:val="000000"/>
          <w:sz w:val="21"/>
          <w:szCs w:val="21"/>
        </w:rPr>
        <w:t xml:space="preserve">. уровни / Г.Я. </w:t>
      </w:r>
      <w:proofErr w:type="spellStart"/>
      <w:r>
        <w:rPr>
          <w:rFonts w:ascii="Arial" w:hAnsi="Arial" w:cs="Arial"/>
          <w:color w:val="000000"/>
          <w:sz w:val="21"/>
          <w:szCs w:val="21"/>
        </w:rPr>
        <w:t>Мякишев</w:t>
      </w:r>
      <w:proofErr w:type="spellEnd"/>
      <w:r>
        <w:rPr>
          <w:rFonts w:ascii="Arial" w:hAnsi="Arial" w:cs="Arial"/>
          <w:color w:val="000000"/>
          <w:sz w:val="21"/>
          <w:szCs w:val="21"/>
        </w:rPr>
        <w:t xml:space="preserve">, Б.Б. </w:t>
      </w:r>
      <w:proofErr w:type="spellStart"/>
      <w:r>
        <w:rPr>
          <w:rFonts w:ascii="Arial" w:hAnsi="Arial" w:cs="Arial"/>
          <w:color w:val="000000"/>
          <w:sz w:val="21"/>
          <w:szCs w:val="21"/>
        </w:rPr>
        <w:t>Буховцев</w:t>
      </w:r>
      <w:proofErr w:type="spellEnd"/>
      <w:r>
        <w:rPr>
          <w:rFonts w:ascii="Arial" w:hAnsi="Arial" w:cs="Arial"/>
          <w:color w:val="000000"/>
          <w:sz w:val="21"/>
          <w:szCs w:val="21"/>
        </w:rPr>
        <w:t>, Н.Н. Сотский; под ред. Н.А. Парфентьевой, – 22-е изд. – М.: Просвещение, 2013. – 366 с.</w:t>
      </w:r>
    </w:p>
    <w:p w:rsidR="00300096" w:rsidRDefault="00300096" w:rsidP="00300096">
      <w:pPr>
        <w:pStyle w:val="a5"/>
        <w:numPr>
          <w:ilvl w:val="0"/>
          <w:numId w:val="3"/>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 xml:space="preserve">Физика. 11 класс: учеб. для </w:t>
      </w:r>
      <w:proofErr w:type="spellStart"/>
      <w:r>
        <w:rPr>
          <w:rFonts w:ascii="Arial" w:hAnsi="Arial" w:cs="Arial"/>
          <w:color w:val="000000"/>
          <w:sz w:val="21"/>
          <w:szCs w:val="21"/>
        </w:rPr>
        <w:t>общеобразоват</w:t>
      </w:r>
      <w:proofErr w:type="spellEnd"/>
      <w:r>
        <w:rPr>
          <w:rFonts w:ascii="Arial" w:hAnsi="Arial" w:cs="Arial"/>
          <w:color w:val="000000"/>
          <w:sz w:val="21"/>
          <w:szCs w:val="21"/>
        </w:rPr>
        <w:t xml:space="preserve">. организаций с прил. на электрон. носителе: базовый и </w:t>
      </w:r>
      <w:proofErr w:type="spellStart"/>
      <w:r>
        <w:rPr>
          <w:rFonts w:ascii="Arial" w:hAnsi="Arial" w:cs="Arial"/>
          <w:color w:val="000000"/>
          <w:sz w:val="21"/>
          <w:szCs w:val="21"/>
        </w:rPr>
        <w:t>профил</w:t>
      </w:r>
      <w:proofErr w:type="spellEnd"/>
      <w:r>
        <w:rPr>
          <w:rFonts w:ascii="Arial" w:hAnsi="Arial" w:cs="Arial"/>
          <w:color w:val="000000"/>
          <w:sz w:val="21"/>
          <w:szCs w:val="21"/>
        </w:rPr>
        <w:t xml:space="preserve">. уровни / Г.Я. </w:t>
      </w:r>
      <w:proofErr w:type="spellStart"/>
      <w:r>
        <w:rPr>
          <w:rFonts w:ascii="Arial" w:hAnsi="Arial" w:cs="Arial"/>
          <w:color w:val="000000"/>
          <w:sz w:val="21"/>
          <w:szCs w:val="21"/>
        </w:rPr>
        <w:t>Мякишев</w:t>
      </w:r>
      <w:proofErr w:type="spellEnd"/>
      <w:r>
        <w:rPr>
          <w:rFonts w:ascii="Arial" w:hAnsi="Arial" w:cs="Arial"/>
          <w:color w:val="000000"/>
          <w:sz w:val="21"/>
          <w:szCs w:val="21"/>
        </w:rPr>
        <w:t xml:space="preserve">, Б.Б. </w:t>
      </w:r>
      <w:proofErr w:type="spellStart"/>
      <w:r>
        <w:rPr>
          <w:rFonts w:ascii="Arial" w:hAnsi="Arial" w:cs="Arial"/>
          <w:color w:val="000000"/>
          <w:sz w:val="21"/>
          <w:szCs w:val="21"/>
        </w:rPr>
        <w:t>Буховцев</w:t>
      </w:r>
      <w:proofErr w:type="spellEnd"/>
      <w:r>
        <w:rPr>
          <w:rFonts w:ascii="Arial" w:hAnsi="Arial" w:cs="Arial"/>
          <w:color w:val="000000"/>
          <w:sz w:val="21"/>
          <w:szCs w:val="21"/>
        </w:rPr>
        <w:t>, Н.Н. Сотский; под ред. Н.А. Парфентьевой, – 22-е изд. – М.: Просвещение, 2013. – 366 с.</w:t>
      </w:r>
    </w:p>
    <w:p w:rsidR="00300096" w:rsidRDefault="00300096" w:rsidP="00300096">
      <w:pPr>
        <w:pStyle w:val="a5"/>
        <w:shd w:val="clear" w:color="auto" w:fill="FFFFFF"/>
        <w:spacing w:before="0" w:beforeAutospacing="0" w:after="0" w:afterAutospacing="0"/>
        <w:rPr>
          <w:rFonts w:ascii="Arial" w:hAnsi="Arial" w:cs="Arial"/>
          <w:color w:val="000000"/>
          <w:sz w:val="21"/>
          <w:szCs w:val="21"/>
        </w:rPr>
      </w:pPr>
    </w:p>
    <w:p w:rsidR="00300096" w:rsidRDefault="00300096" w:rsidP="00300096">
      <w:pPr>
        <w:pStyle w:val="a5"/>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Дополнительная литература</w:t>
      </w:r>
    </w:p>
    <w:p w:rsidR="00300096" w:rsidRDefault="00300096" w:rsidP="00300096">
      <w:pPr>
        <w:pStyle w:val="a5"/>
        <w:numPr>
          <w:ilvl w:val="0"/>
          <w:numId w:val="4"/>
        </w:numPr>
        <w:shd w:val="clear" w:color="auto" w:fill="FFFFFF"/>
        <w:spacing w:before="0" w:beforeAutospacing="0" w:after="0" w:afterAutospacing="0"/>
        <w:ind w:left="0"/>
        <w:rPr>
          <w:rFonts w:ascii="Arial" w:hAnsi="Arial" w:cs="Arial"/>
          <w:color w:val="000000"/>
          <w:sz w:val="21"/>
          <w:szCs w:val="21"/>
        </w:rPr>
      </w:pPr>
      <w:proofErr w:type="spellStart"/>
      <w:r>
        <w:rPr>
          <w:rFonts w:ascii="Arial" w:hAnsi="Arial" w:cs="Arial"/>
          <w:color w:val="000000"/>
          <w:sz w:val="21"/>
          <w:szCs w:val="21"/>
        </w:rPr>
        <w:t>Мякишев</w:t>
      </w:r>
      <w:proofErr w:type="spellEnd"/>
      <w:r>
        <w:rPr>
          <w:rFonts w:ascii="Arial" w:hAnsi="Arial" w:cs="Arial"/>
          <w:color w:val="000000"/>
          <w:sz w:val="21"/>
          <w:szCs w:val="21"/>
        </w:rPr>
        <w:t xml:space="preserve"> Г.Я., Синяков А.З. Физика: Колебания и волны. 11 </w:t>
      </w:r>
      <w:proofErr w:type="spellStart"/>
      <w:r>
        <w:rPr>
          <w:rFonts w:ascii="Arial" w:hAnsi="Arial" w:cs="Arial"/>
          <w:color w:val="000000"/>
          <w:sz w:val="21"/>
          <w:szCs w:val="21"/>
        </w:rPr>
        <w:t>кл</w:t>
      </w:r>
      <w:proofErr w:type="spellEnd"/>
      <w:r>
        <w:rPr>
          <w:rFonts w:ascii="Arial" w:hAnsi="Arial" w:cs="Arial"/>
          <w:color w:val="000000"/>
          <w:sz w:val="21"/>
          <w:szCs w:val="21"/>
        </w:rPr>
        <w:t>.: Учеб. для углубленного изучения физики. – 3-е изд. – М.: Дрофа, 2001. – 288 с.</w:t>
      </w:r>
    </w:p>
    <w:p w:rsidR="00300096" w:rsidRDefault="00300096" w:rsidP="00300096">
      <w:pPr>
        <w:pStyle w:val="a5"/>
        <w:numPr>
          <w:ilvl w:val="0"/>
          <w:numId w:val="4"/>
        </w:numPr>
        <w:shd w:val="clear" w:color="auto" w:fill="FFFFFF"/>
        <w:spacing w:before="0" w:beforeAutospacing="0" w:after="0" w:afterAutospacing="0"/>
        <w:ind w:left="0"/>
        <w:rPr>
          <w:rFonts w:ascii="Arial" w:hAnsi="Arial" w:cs="Arial"/>
          <w:color w:val="000000"/>
          <w:sz w:val="21"/>
          <w:szCs w:val="21"/>
        </w:rPr>
      </w:pPr>
      <w:proofErr w:type="spellStart"/>
      <w:r>
        <w:rPr>
          <w:rFonts w:ascii="Arial" w:hAnsi="Arial" w:cs="Arial"/>
          <w:color w:val="000000"/>
          <w:sz w:val="21"/>
          <w:szCs w:val="21"/>
        </w:rPr>
        <w:t>Мякишев</w:t>
      </w:r>
      <w:proofErr w:type="spellEnd"/>
      <w:r>
        <w:rPr>
          <w:rFonts w:ascii="Arial" w:hAnsi="Arial" w:cs="Arial"/>
          <w:color w:val="000000"/>
          <w:sz w:val="21"/>
          <w:szCs w:val="21"/>
        </w:rPr>
        <w:t xml:space="preserve"> Г.Я., Синяков А.З. Физика: Молекулярная физика. Термодинамика. 10 </w:t>
      </w:r>
      <w:proofErr w:type="spellStart"/>
      <w:r>
        <w:rPr>
          <w:rFonts w:ascii="Arial" w:hAnsi="Arial" w:cs="Arial"/>
          <w:color w:val="000000"/>
          <w:sz w:val="21"/>
          <w:szCs w:val="21"/>
        </w:rPr>
        <w:t>кл</w:t>
      </w:r>
      <w:proofErr w:type="spellEnd"/>
      <w:r>
        <w:rPr>
          <w:rFonts w:ascii="Arial" w:hAnsi="Arial" w:cs="Arial"/>
          <w:color w:val="000000"/>
          <w:sz w:val="21"/>
          <w:szCs w:val="21"/>
        </w:rPr>
        <w:t>.: Учеб. для углубленного изучения физики. – 3-е изд. – М.: Дрофа, 1998. – 352 с.</w:t>
      </w:r>
    </w:p>
    <w:p w:rsidR="00300096" w:rsidRDefault="00300096" w:rsidP="00300096">
      <w:pPr>
        <w:pStyle w:val="a5"/>
        <w:numPr>
          <w:ilvl w:val="0"/>
          <w:numId w:val="4"/>
        </w:numPr>
        <w:shd w:val="clear" w:color="auto" w:fill="FFFFFF"/>
        <w:spacing w:before="0" w:beforeAutospacing="0" w:after="0" w:afterAutospacing="0"/>
        <w:ind w:left="0"/>
        <w:rPr>
          <w:rFonts w:ascii="Arial" w:hAnsi="Arial" w:cs="Arial"/>
          <w:color w:val="000000"/>
          <w:sz w:val="21"/>
          <w:szCs w:val="21"/>
        </w:rPr>
      </w:pPr>
      <w:proofErr w:type="spellStart"/>
      <w:r>
        <w:rPr>
          <w:rFonts w:ascii="Arial" w:hAnsi="Arial" w:cs="Arial"/>
          <w:color w:val="000000"/>
          <w:sz w:val="21"/>
          <w:szCs w:val="21"/>
        </w:rPr>
        <w:t>Мякишев</w:t>
      </w:r>
      <w:proofErr w:type="spellEnd"/>
      <w:r>
        <w:rPr>
          <w:rFonts w:ascii="Arial" w:hAnsi="Arial" w:cs="Arial"/>
          <w:color w:val="000000"/>
          <w:sz w:val="21"/>
          <w:szCs w:val="21"/>
        </w:rPr>
        <w:t xml:space="preserve"> Г.Я., Синяков А.З. Физика: Оптика. Квантовая физика. 11 </w:t>
      </w:r>
      <w:proofErr w:type="spellStart"/>
      <w:r>
        <w:rPr>
          <w:rFonts w:ascii="Arial" w:hAnsi="Arial" w:cs="Arial"/>
          <w:color w:val="000000"/>
          <w:sz w:val="21"/>
          <w:szCs w:val="21"/>
        </w:rPr>
        <w:t>кл</w:t>
      </w:r>
      <w:proofErr w:type="spellEnd"/>
      <w:r>
        <w:rPr>
          <w:rFonts w:ascii="Arial" w:hAnsi="Arial" w:cs="Arial"/>
          <w:color w:val="000000"/>
          <w:sz w:val="21"/>
          <w:szCs w:val="21"/>
        </w:rPr>
        <w:t>.: Учеб. для углубленного изучения физики. – М.: Дрофа, 2001. – 464 с.</w:t>
      </w:r>
    </w:p>
    <w:p w:rsidR="00300096" w:rsidRDefault="00300096" w:rsidP="00300096">
      <w:pPr>
        <w:pStyle w:val="a5"/>
        <w:numPr>
          <w:ilvl w:val="0"/>
          <w:numId w:val="4"/>
        </w:numPr>
        <w:shd w:val="clear" w:color="auto" w:fill="FFFFFF"/>
        <w:spacing w:before="0" w:beforeAutospacing="0" w:after="0" w:afterAutospacing="0"/>
        <w:ind w:left="0"/>
        <w:rPr>
          <w:rFonts w:ascii="Arial" w:hAnsi="Arial" w:cs="Arial"/>
          <w:color w:val="000000"/>
          <w:sz w:val="21"/>
          <w:szCs w:val="21"/>
        </w:rPr>
      </w:pPr>
      <w:proofErr w:type="spellStart"/>
      <w:r>
        <w:rPr>
          <w:rFonts w:ascii="Arial" w:hAnsi="Arial" w:cs="Arial"/>
          <w:color w:val="000000"/>
          <w:sz w:val="21"/>
          <w:szCs w:val="21"/>
        </w:rPr>
        <w:t>Мякишев</w:t>
      </w:r>
      <w:proofErr w:type="spellEnd"/>
      <w:r>
        <w:rPr>
          <w:rFonts w:ascii="Arial" w:hAnsi="Arial" w:cs="Arial"/>
          <w:color w:val="000000"/>
          <w:sz w:val="21"/>
          <w:szCs w:val="21"/>
        </w:rPr>
        <w:t xml:space="preserve"> Г.Я., Синяков А.З., </w:t>
      </w:r>
      <w:proofErr w:type="spellStart"/>
      <w:r>
        <w:rPr>
          <w:rFonts w:ascii="Arial" w:hAnsi="Arial" w:cs="Arial"/>
          <w:color w:val="000000"/>
          <w:sz w:val="21"/>
          <w:szCs w:val="21"/>
        </w:rPr>
        <w:t>Слободков</w:t>
      </w:r>
      <w:proofErr w:type="spellEnd"/>
      <w:r>
        <w:rPr>
          <w:rFonts w:ascii="Arial" w:hAnsi="Arial" w:cs="Arial"/>
          <w:color w:val="000000"/>
          <w:sz w:val="21"/>
          <w:szCs w:val="21"/>
        </w:rPr>
        <w:t xml:space="preserve"> Б.А. Физика: Электродинамика. 10-11 </w:t>
      </w:r>
      <w:proofErr w:type="spellStart"/>
      <w:r>
        <w:rPr>
          <w:rFonts w:ascii="Arial" w:hAnsi="Arial" w:cs="Arial"/>
          <w:color w:val="000000"/>
          <w:sz w:val="21"/>
          <w:szCs w:val="21"/>
        </w:rPr>
        <w:t>кл</w:t>
      </w:r>
      <w:proofErr w:type="spellEnd"/>
      <w:r>
        <w:rPr>
          <w:rFonts w:ascii="Arial" w:hAnsi="Arial" w:cs="Arial"/>
          <w:color w:val="000000"/>
          <w:sz w:val="21"/>
          <w:szCs w:val="21"/>
        </w:rPr>
        <w:t>.: Учеб. для углубленного изучения физики. – 3-е изд. – М.: Дрофа, 2001. – 480 с.</w:t>
      </w:r>
    </w:p>
    <w:p w:rsidR="00300096" w:rsidRDefault="00300096" w:rsidP="00300096">
      <w:pPr>
        <w:pStyle w:val="a5"/>
        <w:numPr>
          <w:ilvl w:val="0"/>
          <w:numId w:val="4"/>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 xml:space="preserve">Углубленное изучение физики в 10-11 классах: Кн. Для учителя / О.Ф. </w:t>
      </w:r>
      <w:proofErr w:type="spellStart"/>
      <w:r>
        <w:rPr>
          <w:rFonts w:ascii="Arial" w:hAnsi="Arial" w:cs="Arial"/>
          <w:color w:val="000000"/>
          <w:sz w:val="21"/>
          <w:szCs w:val="21"/>
        </w:rPr>
        <w:t>Кабардин</w:t>
      </w:r>
      <w:proofErr w:type="spellEnd"/>
      <w:r>
        <w:rPr>
          <w:rFonts w:ascii="Arial" w:hAnsi="Arial" w:cs="Arial"/>
          <w:color w:val="000000"/>
          <w:sz w:val="21"/>
          <w:szCs w:val="21"/>
        </w:rPr>
        <w:t xml:space="preserve">, С.И. </w:t>
      </w:r>
      <w:proofErr w:type="spellStart"/>
      <w:r>
        <w:rPr>
          <w:rFonts w:ascii="Arial" w:hAnsi="Arial" w:cs="Arial"/>
          <w:color w:val="000000"/>
          <w:sz w:val="21"/>
          <w:szCs w:val="21"/>
        </w:rPr>
        <w:t>Кабардина</w:t>
      </w:r>
      <w:proofErr w:type="spellEnd"/>
      <w:r>
        <w:rPr>
          <w:rFonts w:ascii="Arial" w:hAnsi="Arial" w:cs="Arial"/>
          <w:color w:val="000000"/>
          <w:sz w:val="21"/>
          <w:szCs w:val="21"/>
        </w:rPr>
        <w:t>, В.А. Орлова. – М.: Просвещение, 2002. – 127 с</w:t>
      </w:r>
    </w:p>
    <w:p w:rsidR="00CE5758" w:rsidRDefault="00CE5758" w:rsidP="00691806">
      <w:pPr>
        <w:spacing w:before="100" w:beforeAutospacing="1" w:after="100" w:afterAutospacing="1" w:line="240" w:lineRule="auto"/>
        <w:rPr>
          <w:rFonts w:ascii="Times New Roman" w:eastAsia="Times New Roman" w:hAnsi="Times New Roman" w:cs="Times New Roman"/>
          <w:sz w:val="24"/>
          <w:szCs w:val="24"/>
          <w:lang w:eastAsia="ru-RU"/>
        </w:rPr>
      </w:pPr>
    </w:p>
    <w:p w:rsidR="00DB6EB9" w:rsidRPr="00DB6EB9" w:rsidRDefault="00DB6EB9" w:rsidP="00DB6EB9">
      <w:pPr>
        <w:spacing w:before="100" w:beforeAutospacing="1" w:after="100" w:afterAutospacing="1" w:line="240" w:lineRule="auto"/>
        <w:rPr>
          <w:rFonts w:ascii="Times New Roman" w:eastAsia="Times New Roman" w:hAnsi="Times New Roman" w:cs="Times New Roman"/>
          <w:sz w:val="24"/>
          <w:szCs w:val="24"/>
          <w:lang w:eastAsia="ru-RU"/>
        </w:rPr>
      </w:pPr>
    </w:p>
    <w:p w:rsidR="00041B68" w:rsidRDefault="00041B68"/>
    <w:sectPr w:rsidR="00041B68" w:rsidSect="007F306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CC"/>
    <w:family w:val="roman"/>
    <w:pitch w:val="variable"/>
    <w:sig w:usb0="A00002AF"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D4309"/>
    <w:multiLevelType w:val="multilevel"/>
    <w:tmpl w:val="C0C0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980D02"/>
    <w:multiLevelType w:val="multilevel"/>
    <w:tmpl w:val="590A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655374"/>
    <w:multiLevelType w:val="multilevel"/>
    <w:tmpl w:val="C100CF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183CC8"/>
    <w:multiLevelType w:val="hybridMultilevel"/>
    <w:tmpl w:val="F7CE5AB4"/>
    <w:lvl w:ilvl="0" w:tplc="AD4482D6">
      <w:start w:val="1"/>
      <w:numFmt w:val="decimal"/>
      <w:lvlText w:val="%1."/>
      <w:lvlJc w:val="left"/>
      <w:pPr>
        <w:tabs>
          <w:tab w:val="num" w:pos="1875"/>
        </w:tabs>
        <w:ind w:left="1875" w:hanging="176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6A7258CF"/>
    <w:multiLevelType w:val="hybridMultilevel"/>
    <w:tmpl w:val="722A4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F3069"/>
    <w:rsid w:val="00041B68"/>
    <w:rsid w:val="000F1655"/>
    <w:rsid w:val="001140DD"/>
    <w:rsid w:val="00300096"/>
    <w:rsid w:val="003E5B42"/>
    <w:rsid w:val="00691806"/>
    <w:rsid w:val="007F3069"/>
    <w:rsid w:val="008E0A35"/>
    <w:rsid w:val="00964396"/>
    <w:rsid w:val="00991B31"/>
    <w:rsid w:val="00C05BC8"/>
    <w:rsid w:val="00C22D95"/>
    <w:rsid w:val="00CE5758"/>
    <w:rsid w:val="00DB6EB9"/>
    <w:rsid w:val="00E01432"/>
    <w:rsid w:val="00EE6A5C"/>
    <w:rsid w:val="00F33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DA4CD"/>
  <w15:docId w15:val="{9FC3E923-8F24-41FC-93F5-DD27B8EB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069"/>
    <w:rPr>
      <w:rFonts w:ascii="Liberation Serif" w:hAnsi="Liberation Seri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7F3069"/>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lang w:eastAsia="ru-RU"/>
    </w:rPr>
  </w:style>
  <w:style w:type="character" w:customStyle="1" w:styleId="FontStyle43">
    <w:name w:val="Font Style43"/>
    <w:rsid w:val="007F3069"/>
    <w:rPr>
      <w:rFonts w:ascii="Times New Roman" w:hAnsi="Times New Roman" w:cs="Times New Roman"/>
      <w:sz w:val="18"/>
      <w:szCs w:val="18"/>
    </w:rPr>
  </w:style>
  <w:style w:type="table" w:styleId="a3">
    <w:name w:val="Table Grid"/>
    <w:basedOn w:val="a1"/>
    <w:uiPriority w:val="59"/>
    <w:rsid w:val="00C22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2D95"/>
    <w:pPr>
      <w:ind w:left="720"/>
      <w:contextualSpacing/>
    </w:pPr>
  </w:style>
  <w:style w:type="paragraph" w:styleId="a5">
    <w:name w:val="Normal (Web)"/>
    <w:basedOn w:val="a"/>
    <w:uiPriority w:val="99"/>
    <w:rsid w:val="008E0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8E0A35"/>
    <w:rPr>
      <w:i/>
      <w:iCs/>
    </w:rPr>
  </w:style>
  <w:style w:type="character" w:styleId="a7">
    <w:name w:val="Strong"/>
    <w:basedOn w:val="a0"/>
    <w:qFormat/>
    <w:rsid w:val="008E0A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989975">
      <w:bodyDiv w:val="1"/>
      <w:marLeft w:val="0"/>
      <w:marRight w:val="0"/>
      <w:marTop w:val="0"/>
      <w:marBottom w:val="0"/>
      <w:divBdr>
        <w:top w:val="none" w:sz="0" w:space="0" w:color="auto"/>
        <w:left w:val="none" w:sz="0" w:space="0" w:color="auto"/>
        <w:bottom w:val="none" w:sz="0" w:space="0" w:color="auto"/>
        <w:right w:val="none" w:sz="0" w:space="0" w:color="auto"/>
      </w:divBdr>
    </w:div>
    <w:div w:id="12292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iz.1september.ru/2008/14/02.ht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3793</Words>
  <Characters>21623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18</cp:revision>
  <dcterms:created xsi:type="dcterms:W3CDTF">2019-04-28T09:54:00Z</dcterms:created>
  <dcterms:modified xsi:type="dcterms:W3CDTF">2023-04-10T07:45:00Z</dcterms:modified>
</cp:coreProperties>
</file>