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F3" w:rsidRPr="00174590" w:rsidRDefault="00816AF3" w:rsidP="00816A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4590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816AF3" w:rsidRDefault="00816AF3" w:rsidP="00816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74590">
        <w:rPr>
          <w:rFonts w:ascii="Times New Roman" w:eastAsia="Calibri" w:hAnsi="Times New Roman" w:cs="Times New Roman"/>
          <w:b/>
          <w:sz w:val="24"/>
          <w:szCs w:val="24"/>
        </w:rPr>
        <w:t xml:space="preserve">к рабочей программе </w:t>
      </w:r>
      <w:r w:rsidRPr="001745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Х</w:t>
      </w:r>
      <w:r w:rsidRPr="001745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мия</w:t>
      </w:r>
      <w:r w:rsidRPr="001745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0952B5" w:rsidRPr="000952B5" w:rsidRDefault="00816AF3" w:rsidP="00816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10 - 11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класс</w:t>
      </w:r>
      <w:r w:rsidR="000952B5" w:rsidRPr="0009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952B5" w:rsidRPr="000952B5" w:rsidRDefault="000952B5" w:rsidP="000952B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proofErr w:type="gramStart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 на</w:t>
      </w:r>
      <w:proofErr w:type="gramEnd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основе: </w:t>
      </w:r>
    </w:p>
    <w:p w:rsidR="000952B5" w:rsidRPr="000952B5" w:rsidRDefault="000952B5" w:rsidP="000952B5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РФ «Об образовании в РФ» от 29.12.12. г. № 273-ФЗ (новая редакция)</w:t>
      </w:r>
    </w:p>
    <w:p w:rsidR="000952B5" w:rsidRPr="000952B5" w:rsidRDefault="000952B5" w:rsidP="000952B5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 ФК</w:t>
      </w:r>
      <w:proofErr w:type="gramEnd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 начального общего, основного общего и среднего (полного) общего образования (утвержден приказом Министерства образования и науки Российской Федерации от «05» марта 2004 г. №1089), (в ред. от 23.06.2015 г.);</w:t>
      </w:r>
    </w:p>
    <w:p w:rsidR="000952B5" w:rsidRPr="000952B5" w:rsidRDefault="000952B5" w:rsidP="000952B5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506 от 7.06.2017 </w:t>
      </w:r>
      <w:proofErr w:type="gramStart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proofErr w:type="gramEnd"/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ФК ГОС стандарта начального общего, основного общего и среднего (полного) общего образования, утвержденный приказом Министерства образования РФ от 5.03.2004 г. № 1089.</w:t>
      </w:r>
    </w:p>
    <w:p w:rsidR="000952B5" w:rsidRPr="000952B5" w:rsidRDefault="000952B5" w:rsidP="000952B5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основной образовательной программы среднего общего образования МБОУ «СОШ № 74»;</w:t>
      </w:r>
    </w:p>
    <w:p w:rsidR="000952B5" w:rsidRPr="000952B5" w:rsidRDefault="000952B5" w:rsidP="000952B5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«О рабочей программе учителя»;</w:t>
      </w:r>
    </w:p>
    <w:p w:rsidR="000952B5" w:rsidRPr="000952B5" w:rsidRDefault="000952B5" w:rsidP="000952B5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перечнем учебников, рекомендованных к использованию в образовательном учреждении, реализующих образовательные программы общего образования и имеющих государственную аккредитацию.</w:t>
      </w:r>
    </w:p>
    <w:p w:rsidR="000952B5" w:rsidRPr="000952B5" w:rsidRDefault="000952B5" w:rsidP="000952B5">
      <w:pPr>
        <w:spacing w:after="120" w:line="240" w:lineRule="auto"/>
        <w:ind w:right="103"/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данной рабочей программы положена авторская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программа</w:t>
      </w:r>
      <w:r w:rsidRPr="000952B5">
        <w:rPr>
          <w:rFonts w:ascii="Times New Roman" w:eastAsia="Times New Roman" w:hAnsi="Times New Roman" w:cs="Times New Roman"/>
          <w:spacing w:val="-27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к</w:t>
      </w:r>
      <w:r w:rsidRPr="000952B5">
        <w:rPr>
          <w:rFonts w:ascii="Times New Roman" w:eastAsia="Times New Roman" w:hAnsi="Times New Roman" w:cs="Times New Roman"/>
          <w:spacing w:val="-27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линии</w:t>
      </w:r>
      <w:r w:rsidRPr="000952B5">
        <w:rPr>
          <w:rFonts w:ascii="Times New Roman" w:eastAsia="Times New Roman" w:hAnsi="Times New Roman" w:cs="Times New Roman"/>
          <w:spacing w:val="-27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УМК Н. Е. Кузнецова</w:t>
      </w:r>
      <w:r w:rsidRPr="000952B5">
        <w:rPr>
          <w:rFonts w:ascii="Times New Roman" w:eastAsia="Times New Roman" w:hAnsi="Times New Roman" w:cs="Times New Roman"/>
          <w:spacing w:val="-46"/>
          <w:w w:val="120"/>
          <w:sz w:val="24"/>
          <w:szCs w:val="24"/>
          <w:lang w:eastAsia="ru-RU"/>
        </w:rPr>
        <w:t xml:space="preserve">: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учебно-методическое</w:t>
      </w:r>
      <w:r w:rsidRPr="000952B5">
        <w:rPr>
          <w:rFonts w:ascii="Times New Roman" w:eastAsia="Times New Roman" w:hAnsi="Times New Roman" w:cs="Times New Roman"/>
          <w:spacing w:val="-46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пособие</w:t>
      </w:r>
      <w:r w:rsidRPr="000952B5">
        <w:rPr>
          <w:rFonts w:ascii="Times New Roman" w:eastAsia="Times New Roman" w:hAnsi="Times New Roman" w:cs="Times New Roman"/>
          <w:spacing w:val="-46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40"/>
          <w:sz w:val="24"/>
          <w:szCs w:val="24"/>
          <w:lang w:eastAsia="ru-RU"/>
        </w:rPr>
        <w:t>/</w:t>
      </w:r>
      <w:r w:rsidRPr="000952B5">
        <w:rPr>
          <w:rFonts w:ascii="Times New Roman" w:eastAsia="Times New Roman" w:hAnsi="Times New Roman" w:cs="Times New Roman"/>
          <w:spacing w:val="-56"/>
          <w:w w:val="14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Н. Е. Кузнецова.</w:t>
      </w:r>
      <w:r w:rsidRPr="000952B5">
        <w:rPr>
          <w:rFonts w:ascii="Times New Roman" w:eastAsia="Times New Roman" w:hAnsi="Times New Roman" w:cs="Times New Roman"/>
          <w:spacing w:val="-17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—</w:t>
      </w:r>
      <w:r w:rsidRPr="000952B5">
        <w:rPr>
          <w:rFonts w:ascii="Times New Roman" w:eastAsia="Times New Roman" w:hAnsi="Times New Roman" w:cs="Times New Roman"/>
          <w:spacing w:val="-17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М.</w:t>
      </w:r>
      <w:r w:rsidRPr="000952B5">
        <w:rPr>
          <w:rFonts w:ascii="Times New Roman" w:eastAsia="Times New Roman" w:hAnsi="Times New Roman" w:cs="Times New Roman"/>
          <w:spacing w:val="-17"/>
          <w:w w:val="120"/>
          <w:sz w:val="24"/>
          <w:szCs w:val="24"/>
          <w:lang w:eastAsia="ru-RU"/>
        </w:rPr>
        <w:t xml:space="preserve">: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Дрофа,</w:t>
      </w:r>
      <w:r w:rsidRPr="000952B5">
        <w:rPr>
          <w:rFonts w:ascii="Times New Roman" w:eastAsia="Times New Roman" w:hAnsi="Times New Roman" w:cs="Times New Roman"/>
          <w:spacing w:val="-17"/>
          <w:w w:val="120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w w:val="120"/>
          <w:sz w:val="24"/>
          <w:szCs w:val="24"/>
          <w:lang w:eastAsia="ru-RU"/>
        </w:rPr>
        <w:t>2017.</w:t>
      </w:r>
    </w:p>
    <w:p w:rsidR="000952B5" w:rsidRPr="000952B5" w:rsidRDefault="000952B5" w:rsidP="000952B5">
      <w:pPr>
        <w:spacing w:after="120" w:line="240" w:lineRule="auto"/>
        <w:ind w:right="103"/>
        <w:rPr>
          <w:rFonts w:ascii="Calibri" w:eastAsia="Times New Roman" w:hAnsi="Calibri" w:cs="Times New Roman"/>
          <w:w w:val="120"/>
          <w:lang w:eastAsia="ru-RU"/>
        </w:rPr>
      </w:pPr>
      <w:bookmarkStart w:id="0" w:name="_GoBack"/>
      <w:bookmarkEnd w:id="0"/>
    </w:p>
    <w:p w:rsidR="000952B5" w:rsidRPr="000952B5" w:rsidRDefault="000952B5" w:rsidP="00095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учебного предмета</w:t>
      </w:r>
    </w:p>
    <w:p w:rsidR="000952B5" w:rsidRPr="000952B5" w:rsidRDefault="000952B5" w:rsidP="00095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2B5" w:rsidRPr="000952B5" w:rsidRDefault="000952B5" w:rsidP="000952B5">
      <w:pPr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химии в старшей школе на базовом </w:t>
      </w:r>
      <w:proofErr w:type="gramStart"/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>уровне  направлено</w:t>
      </w:r>
      <w:proofErr w:type="gramEnd"/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достижение следующих </w:t>
      </w:r>
      <w:r w:rsidRPr="000952B5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целей</w:t>
      </w: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952B5" w:rsidRPr="000952B5" w:rsidRDefault="000952B5" w:rsidP="000952B5">
      <w:pPr>
        <w:numPr>
          <w:ilvl w:val="0"/>
          <w:numId w:val="2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знаний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0952B5" w:rsidRPr="000952B5" w:rsidRDefault="000952B5" w:rsidP="000952B5">
      <w:pPr>
        <w:numPr>
          <w:ilvl w:val="0"/>
          <w:numId w:val="2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умениями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952B5" w:rsidRPr="000952B5" w:rsidRDefault="000952B5" w:rsidP="000952B5">
      <w:pPr>
        <w:numPr>
          <w:ilvl w:val="0"/>
          <w:numId w:val="2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952B5" w:rsidRPr="000952B5" w:rsidRDefault="000952B5" w:rsidP="000952B5">
      <w:pPr>
        <w:numPr>
          <w:ilvl w:val="0"/>
          <w:numId w:val="2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952B5" w:rsidRPr="000952B5" w:rsidRDefault="000952B5" w:rsidP="000952B5">
      <w:pPr>
        <w:numPr>
          <w:ilvl w:val="0"/>
          <w:numId w:val="2"/>
        </w:num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применение полученных знаний и умений </w:t>
      </w: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952B5" w:rsidRPr="000952B5" w:rsidRDefault="000952B5" w:rsidP="000952B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организации обучения:</w:t>
      </w: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индивидуальная, парная, групповая, интерактивная.</w:t>
      </w:r>
    </w:p>
    <w:p w:rsidR="000952B5" w:rsidRPr="000952B5" w:rsidRDefault="000952B5" w:rsidP="000952B5">
      <w:pPr>
        <w:spacing w:after="120" w:line="276" w:lineRule="auto"/>
        <w:ind w:left="826" w:right="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0952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химии в школе: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формировать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формировать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химической составляющей естественнонаучной картины мира; умения объяснять объекты и процессы окружающей действительности, используя для этого химические</w:t>
      </w:r>
      <w:r w:rsidRPr="000952B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знания;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овладевать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 научного познания для объяснения химических явлений и свойств веществ, оценки роли химии в развитии современных технологий и получении новых</w:t>
      </w:r>
      <w:r w:rsidRPr="000952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воспитывать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позитивной роли химии в жизни современного общества, необходимости грамотного отношения к своему здоровью и окружающей</w:t>
      </w:r>
      <w:r w:rsidRPr="000952B5">
        <w:rPr>
          <w:rFonts w:ascii="Times New Roman" w:eastAsia="Times New Roman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среде;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применять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</w:t>
      </w:r>
      <w:r w:rsidRPr="000952B5">
        <w:rPr>
          <w:rFonts w:ascii="Times New Roman" w:eastAsia="Times New Roman" w:hAnsi="Times New Roman" w:cs="Times New Roman"/>
          <w:spacing w:val="-32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среде;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pacing w:val="9"/>
          <w:sz w:val="24"/>
          <w:szCs w:val="24"/>
          <w:lang w:eastAsia="ru-RU"/>
        </w:rPr>
        <w:t xml:space="preserve">развивать </w:t>
      </w:r>
      <w:r w:rsidRPr="000952B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познавательные </w:t>
      </w:r>
      <w:r w:rsidRPr="000952B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интересы, интеллектуальные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952B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творческие способ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ности учащихся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процессе </w:t>
      </w:r>
      <w:r w:rsidRPr="000952B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изучения </w:t>
      </w:r>
      <w:r w:rsidRPr="000952B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ими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химической </w:t>
      </w:r>
      <w:r w:rsidRPr="000952B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науки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вклада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952B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современный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научно-технический</w:t>
      </w:r>
      <w:r w:rsidRPr="000952B5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прогресс;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формировать </w:t>
      </w:r>
      <w:r w:rsidRPr="000952B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важнейшие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логических операций мышления </w:t>
      </w:r>
      <w:r w:rsidRPr="000952B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(анализ, синтез, </w:t>
      </w:r>
      <w:r w:rsidRPr="000952B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обоб</w:t>
      </w:r>
      <w:r w:rsidRPr="000952B5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щение, конкретизация, сравнение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952B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др.)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952B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процессе познания системы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важнейших </w:t>
      </w:r>
      <w:r w:rsidRPr="000952B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поня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тий, законов и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теорий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0952B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составе, 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строении и свойствах </w:t>
      </w:r>
      <w:r w:rsidRPr="000952B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химических </w:t>
      </w:r>
      <w:r w:rsidRPr="000952B5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>веществ</w:t>
      </w:r>
      <w:r w:rsidRPr="000952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52B5" w:rsidRPr="000952B5" w:rsidRDefault="000952B5" w:rsidP="000952B5">
      <w:pPr>
        <w:widowControl w:val="0"/>
        <w:numPr>
          <w:ilvl w:val="0"/>
          <w:numId w:val="3"/>
        </w:numPr>
        <w:tabs>
          <w:tab w:val="left" w:pos="827"/>
        </w:tabs>
        <w:spacing w:after="0" w:line="240" w:lineRule="auto"/>
        <w:ind w:left="118" w:right="115"/>
        <w:jc w:val="both"/>
        <w:rPr>
          <w:rFonts w:ascii="Calibri" w:eastAsia="Times New Roman" w:hAnsi="Calibri" w:cs="Times New Roman"/>
          <w:lang w:eastAsia="ru-RU"/>
        </w:rPr>
      </w:pPr>
      <w:r w:rsidRPr="000952B5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овладевать </w:t>
      </w:r>
      <w:r w:rsidRPr="000952B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ключевыми компетенциями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(учебно-познавательными, </w:t>
      </w:r>
      <w:r w:rsidRPr="000952B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информацион</w:t>
      </w:r>
      <w:r w:rsidRPr="000952B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ными, </w:t>
      </w:r>
      <w:r w:rsidRPr="000952B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ценностно-смысловыми,</w:t>
      </w:r>
      <w:r w:rsidRPr="000952B5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0952B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коммуникативными</w:t>
      </w:r>
      <w:r w:rsidRPr="000952B5">
        <w:rPr>
          <w:rFonts w:ascii="Calibri" w:eastAsia="Times New Roman" w:hAnsi="Calibri" w:cs="Times New Roman"/>
          <w:spacing w:val="3"/>
          <w:lang w:eastAsia="ru-RU"/>
        </w:rPr>
        <w:t>).</w:t>
      </w:r>
    </w:p>
    <w:p w:rsidR="000952B5" w:rsidRPr="000952B5" w:rsidRDefault="000952B5" w:rsidP="000952B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Методы обучения: </w:t>
      </w:r>
    </w:p>
    <w:p w:rsidR="000952B5" w:rsidRPr="000952B5" w:rsidRDefault="000952B5" w:rsidP="000952B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источнику знаний: словесные, наглядные, практические; </w:t>
      </w:r>
    </w:p>
    <w:p w:rsidR="000952B5" w:rsidRPr="000952B5" w:rsidRDefault="000952B5" w:rsidP="000952B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>По уровню познавательной активности: проблемный, частично-поисковый, объяснительно-иллюстративный;</w:t>
      </w:r>
    </w:p>
    <w:p w:rsidR="000952B5" w:rsidRPr="000952B5" w:rsidRDefault="000952B5" w:rsidP="000952B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>По принципу расчленения или соединения знаний: аналитический, синтетический, сравнительный, обобщающий, классификационный.</w:t>
      </w:r>
    </w:p>
    <w:p w:rsidR="000952B5" w:rsidRPr="000952B5" w:rsidRDefault="000952B5" w:rsidP="000952B5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2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Технологии обучения</w:t>
      </w:r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индивидуально-ориентированная, </w:t>
      </w:r>
      <w:proofErr w:type="spellStart"/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>разноуровневая</w:t>
      </w:r>
      <w:proofErr w:type="spellEnd"/>
      <w:r w:rsidRPr="000952B5">
        <w:rPr>
          <w:rFonts w:ascii="Times New Roman" w:eastAsia="Calibri" w:hAnsi="Times New Roman" w:cs="Times New Roman"/>
          <w:sz w:val="24"/>
          <w:szCs w:val="24"/>
          <w:lang w:eastAsia="ru-RU"/>
        </w:rPr>
        <w:t>, ИКТ.</w:t>
      </w:r>
    </w:p>
    <w:p w:rsidR="007E2691" w:rsidRDefault="007E2691"/>
    <w:sectPr w:rsidR="007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97D4450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E456B"/>
    <w:multiLevelType w:val="hybridMultilevel"/>
    <w:tmpl w:val="7F7C2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B6E07"/>
    <w:multiLevelType w:val="hybridMultilevel"/>
    <w:tmpl w:val="BE0A3796"/>
    <w:lvl w:ilvl="0" w:tplc="026435D0">
      <w:start w:val="1"/>
      <w:numFmt w:val="bullet"/>
      <w:lvlText w:val="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8121596">
      <w:start w:val="1"/>
      <w:numFmt w:val="bullet"/>
      <w:lvlText w:val="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6FE0409E">
      <w:start w:val="1"/>
      <w:numFmt w:val="bullet"/>
      <w:lvlText w:val=""/>
      <w:lvlJc w:val="left"/>
      <w:pPr>
        <w:ind w:left="926" w:hanging="34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6A3AB304">
      <w:start w:val="1"/>
      <w:numFmt w:val="bullet"/>
      <w:lvlText w:val="•"/>
      <w:lvlJc w:val="left"/>
      <w:pPr>
        <w:ind w:left="2038" w:hanging="348"/>
      </w:pPr>
      <w:rPr>
        <w:rFonts w:hint="default"/>
      </w:rPr>
    </w:lvl>
    <w:lvl w:ilvl="4" w:tplc="4144588A">
      <w:start w:val="1"/>
      <w:numFmt w:val="bullet"/>
      <w:lvlText w:val="•"/>
      <w:lvlJc w:val="left"/>
      <w:pPr>
        <w:ind w:left="3156" w:hanging="348"/>
      </w:pPr>
      <w:rPr>
        <w:rFonts w:hint="default"/>
      </w:rPr>
    </w:lvl>
    <w:lvl w:ilvl="5" w:tplc="26027BA2">
      <w:start w:val="1"/>
      <w:numFmt w:val="bullet"/>
      <w:lvlText w:val="•"/>
      <w:lvlJc w:val="left"/>
      <w:pPr>
        <w:ind w:left="4274" w:hanging="348"/>
      </w:pPr>
      <w:rPr>
        <w:rFonts w:hint="default"/>
      </w:rPr>
    </w:lvl>
    <w:lvl w:ilvl="6" w:tplc="9B464610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7" w:tplc="3126D978">
      <w:start w:val="1"/>
      <w:numFmt w:val="bullet"/>
      <w:lvlText w:val="•"/>
      <w:lvlJc w:val="left"/>
      <w:pPr>
        <w:ind w:left="6511" w:hanging="348"/>
      </w:pPr>
      <w:rPr>
        <w:rFonts w:hint="default"/>
      </w:rPr>
    </w:lvl>
    <w:lvl w:ilvl="8" w:tplc="8A66ED40">
      <w:start w:val="1"/>
      <w:numFmt w:val="bullet"/>
      <w:lvlText w:val="•"/>
      <w:lvlJc w:val="left"/>
      <w:pPr>
        <w:ind w:left="7629" w:hanging="34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3A"/>
    <w:rsid w:val="000952B5"/>
    <w:rsid w:val="0043733A"/>
    <w:rsid w:val="007E2691"/>
    <w:rsid w:val="008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0806"/>
  <w15:chartTrackingRefBased/>
  <w15:docId w15:val="{829BFDEB-6F2F-48C2-99F4-82BE9BDD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2023-04-10T04:48:00Z</dcterms:created>
  <dcterms:modified xsi:type="dcterms:W3CDTF">2023-04-10T04:50:00Z</dcterms:modified>
</cp:coreProperties>
</file>