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0B" w:rsidRPr="00174627" w:rsidRDefault="0018680B" w:rsidP="0018680B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УТВЕРЖДЕНО</w:t>
      </w:r>
    </w:p>
    <w:p w:rsidR="0018680B" w:rsidRPr="00174627" w:rsidRDefault="0018680B" w:rsidP="0018680B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5387" w:right="-1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приказом </w:t>
      </w:r>
      <w:r w:rsidRPr="00FF1A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МБОУ СОШ № 74</w:t>
      </w:r>
    </w:p>
    <w:p w:rsidR="0018680B" w:rsidRPr="00174627" w:rsidRDefault="0018680B" w:rsidP="0018680B">
      <w:pPr>
        <w:tabs>
          <w:tab w:val="left" w:pos="5218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FF1A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19.03.2021 </w:t>
      </w: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Pr="00FF1AA1">
        <w:rPr>
          <w:rFonts w:ascii="Liberation Serif" w:eastAsia="Times New Roman" w:hAnsi="Liberation Serif" w:cs="Liberation Serif"/>
          <w:sz w:val="26"/>
          <w:szCs w:val="26"/>
          <w:lang w:eastAsia="ru-RU"/>
        </w:rPr>
        <w:t>36-1</w:t>
      </w:r>
    </w:p>
    <w:p w:rsidR="0018680B" w:rsidRPr="00174627" w:rsidRDefault="0018680B" w:rsidP="0018680B">
      <w:pPr>
        <w:tabs>
          <w:tab w:val="left" w:pos="1470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«О создании в 2021 году на базе </w:t>
      </w:r>
      <w:r w:rsidRPr="009356D4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муниципального бюджетного общеобразовательного учреждения «Средняя общеобразовательная школа № 74</w:t>
      </w:r>
    </w:p>
    <w:p w:rsidR="0018680B" w:rsidRPr="00174627" w:rsidRDefault="0018680B" w:rsidP="0018680B">
      <w:pPr>
        <w:tabs>
          <w:tab w:val="left" w:pos="4080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центра образования естественно-научной и </w:t>
      </w:r>
      <w:proofErr w:type="gramStart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технологической</w:t>
      </w:r>
      <w:proofErr w:type="gramEnd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направленностей «Точка роста»</w:t>
      </w:r>
    </w:p>
    <w:p w:rsidR="0018680B" w:rsidRPr="00174627" w:rsidRDefault="0018680B" w:rsidP="0018680B">
      <w:pPr>
        <w:tabs>
          <w:tab w:val="left" w:pos="4080"/>
        </w:tabs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0B" w:rsidRPr="00174627" w:rsidRDefault="0018680B" w:rsidP="0018680B">
      <w:pPr>
        <w:tabs>
          <w:tab w:val="left" w:pos="4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8680B" w:rsidRPr="00174627" w:rsidRDefault="0018680B" w:rsidP="0018680B">
      <w:pPr>
        <w:tabs>
          <w:tab w:val="left" w:pos="4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bookmarkStart w:id="0" w:name="_GoBack"/>
      <w:r w:rsidRPr="0017462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ПОЛОЖЕНИЕ</w:t>
      </w:r>
    </w:p>
    <w:p w:rsidR="0018680B" w:rsidRPr="00174627" w:rsidRDefault="0018680B" w:rsidP="0018680B">
      <w:pPr>
        <w:tabs>
          <w:tab w:val="left" w:pos="4080"/>
        </w:tabs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0"/>
          <w:szCs w:val="20"/>
          <w:lang w:eastAsia="ru-RU"/>
        </w:rPr>
      </w:pPr>
      <w:r w:rsidRPr="0017462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о деятельности центра образования </w:t>
      </w:r>
      <w:proofErr w:type="gramStart"/>
      <w:r w:rsidRPr="0017462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естественно-научной</w:t>
      </w:r>
      <w:proofErr w:type="gramEnd"/>
      <w:r w:rsidRPr="0017462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технологической направленностей «Точка роста»</w:t>
      </w:r>
      <w:bookmarkEnd w:id="0"/>
      <w:r w:rsidRPr="0017462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на базе </w:t>
      </w:r>
      <w:r w:rsidRPr="009356D4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муниципального бюджетного общеобразовательного учреждения «Средняя общеобразовательная школа № 74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»</w:t>
      </w:r>
      <w:r w:rsidRPr="00174627">
        <w:rPr>
          <w:rFonts w:ascii="Liberation Serif" w:eastAsia="Times New Roman" w:hAnsi="Liberation Serif" w:cs="Liberation Serif"/>
          <w:bCs/>
          <w:sz w:val="20"/>
          <w:szCs w:val="20"/>
          <w:lang w:eastAsia="ru-RU"/>
        </w:rPr>
        <w:t xml:space="preserve"> </w:t>
      </w:r>
    </w:p>
    <w:p w:rsidR="0018680B" w:rsidRPr="00174627" w:rsidRDefault="0018680B" w:rsidP="00186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80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Liberation Serif"/>
          <w:b/>
          <w:bCs/>
          <w:color w:val="000080"/>
          <w:sz w:val="26"/>
          <w:szCs w:val="26"/>
          <w:lang w:eastAsia="ru-RU"/>
        </w:rPr>
        <w:tab/>
      </w:r>
    </w:p>
    <w:p w:rsidR="0018680B" w:rsidRPr="00174627" w:rsidRDefault="0018680B" w:rsidP="0018680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3znysh7"/>
      <w:bookmarkEnd w:id="1"/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1.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</w:r>
      <w:proofErr w:type="gramStart"/>
      <w:r w:rsidRPr="00174627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Центр образования естественно-научной и технологической направленностей «Точка роста»</w:t>
      </w:r>
      <w:r w:rsidRPr="0017462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на базе </w:t>
      </w:r>
      <w:r w:rsidRPr="009356D4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муниципального бюджетного общеобразовательного учреждения «Средняя общеобразовательная школа № 74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»</w:t>
      </w:r>
      <w:proofErr w:type="gramEnd"/>
    </w:p>
    <w:p w:rsidR="0018680B" w:rsidRPr="00174627" w:rsidRDefault="0018680B" w:rsidP="0018680B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           </w:t>
      </w:r>
      <w:r w:rsidRPr="00174627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(наименование общеобразовательной организации)</w:t>
      </w:r>
    </w:p>
    <w:p w:rsidR="0018680B" w:rsidRPr="00174627" w:rsidRDefault="0018680B" w:rsidP="0018680B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(далее – Центр) создан </w:t>
      </w:r>
      <w:r w:rsidRPr="0017462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целью развития у обучающихся естественно-научной, математической, информационной грамотности, формирования критического</w:t>
      </w:r>
      <w:r w:rsidRPr="00174627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  <w:t>и креативного мышления, совершенствования навыков естественно-научной</w:t>
      </w:r>
      <w:r w:rsidRPr="00174627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  <w:t>и технологической направленностей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proofErr w:type="gramEnd"/>
    </w:p>
    <w:p w:rsidR="0018680B" w:rsidRPr="00174627" w:rsidRDefault="0018680B" w:rsidP="0018680B">
      <w:pPr>
        <w:tabs>
          <w:tab w:val="left" w:pos="851"/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2.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 xml:space="preserve">Центр не является юридическим лицом и действует для достижения уставных целей </w:t>
      </w:r>
      <w:r w:rsidRPr="009356D4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муниципального бюджетного общеобразовательного учреждения «Средняя общеобразовательная школа № 74</w:t>
      </w: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»</w:t>
      </w:r>
    </w:p>
    <w:p w:rsidR="0018680B" w:rsidRPr="00174627" w:rsidRDefault="0018680B" w:rsidP="0018680B">
      <w:pPr>
        <w:tabs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(далее – учреждение), 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а также в целях выполнения задач и достижения показателей и результатов национального проекта «Образование».</w:t>
      </w:r>
    </w:p>
    <w:p w:rsidR="0018680B" w:rsidRPr="00174627" w:rsidRDefault="0018680B" w:rsidP="0018680B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3. В своей деятельности Центр руководствуется Федеральным законом Российской Федерации от 29.12.2012 № 273-ФЗ «Об образовании в Российской Федерации», нормативными документами Министерства просвещения Российской Федерации, нормативными правовыми актами Российской Федерации, программой развития </w:t>
      </w:r>
      <w:r w:rsidRPr="00174627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учреждения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, планами работы, утвержденными учредителем учреждения и настоящим положением.</w:t>
      </w:r>
    </w:p>
    <w:p w:rsidR="0018680B" w:rsidRPr="00174627" w:rsidRDefault="0018680B" w:rsidP="0018680B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4. Центр в своей деятельности подчиняется руководителю учреждения (директору).</w:t>
      </w:r>
    </w:p>
    <w:p w:rsidR="0018680B" w:rsidRPr="00174627" w:rsidRDefault="0018680B" w:rsidP="001868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18680B" w:rsidRPr="00174627" w:rsidRDefault="0018680B" w:rsidP="0018680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Глава 2. Цели, задачи, функции деятельности Центра</w:t>
      </w:r>
    </w:p>
    <w:p w:rsidR="0018680B" w:rsidRPr="00174627" w:rsidRDefault="0018680B" w:rsidP="001868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5.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 xml:space="preserve">Основной целью деятельности Центра является </w:t>
      </w:r>
      <w:r w:rsidRPr="0017462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174627">
        <w:rPr>
          <w:rFonts w:ascii="Liberation Serif" w:eastAsia="Times New Roman" w:hAnsi="Liberation Serif" w:cs="Times New Roman"/>
          <w:sz w:val="26"/>
          <w:szCs w:val="26"/>
          <w:lang w:eastAsia="ru-RU"/>
        </w:rPr>
        <w:t>естественно-научной</w:t>
      </w:r>
      <w:proofErr w:type="gramEnd"/>
      <w:r w:rsidRPr="0017462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</w:t>
      </w:r>
      <w:r w:rsidRPr="00174627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отработки учебного материала по учебным предметам «Физика», «Химия», «Биология».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6.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>Задачами Центра являются: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1)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 xml:space="preserve">реализация основных общеобразовательных программ по учебным предметам </w:t>
      </w:r>
      <w:proofErr w:type="gramStart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естественно-научной</w:t>
      </w:r>
      <w:proofErr w:type="gramEnd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технологической направленностей, в том числе в рамках внеурочной деятельности обучающихся;</w:t>
      </w:r>
    </w:p>
    <w:p w:rsidR="0018680B" w:rsidRPr="00174627" w:rsidRDefault="0018680B" w:rsidP="0018680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2) разработка и реализация </w:t>
      </w:r>
      <w:proofErr w:type="spellStart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разноуровневых</w:t>
      </w:r>
      <w:proofErr w:type="spellEnd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дополнительных общеобразовательных программ естественно-научной и </w:t>
      </w:r>
      <w:proofErr w:type="gramStart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технической</w:t>
      </w:r>
      <w:proofErr w:type="gramEnd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направленностей, а также иных программ, в том числе в каникулярный период;</w:t>
      </w:r>
    </w:p>
    <w:p w:rsidR="0018680B" w:rsidRPr="00174627" w:rsidRDefault="0018680B" w:rsidP="0018680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3) вовлечение обучающихся и педагогических работников в проектную деятельность; </w:t>
      </w:r>
    </w:p>
    <w:p w:rsidR="0018680B" w:rsidRPr="00174627" w:rsidRDefault="0018680B" w:rsidP="001868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4) организация </w:t>
      </w:r>
      <w:proofErr w:type="spellStart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внеучебной</w:t>
      </w:r>
      <w:proofErr w:type="spellEnd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18680B" w:rsidRPr="00174627" w:rsidRDefault="0018680B" w:rsidP="001868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5)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18680B" w:rsidRPr="00174627" w:rsidRDefault="0018680B" w:rsidP="0018680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7.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</w:r>
      <w:proofErr w:type="gramStart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Центр для достижения цели и выполнения задач вправе взаимодействовать с различными образовательными организациями в форме сетевого взаимодействия, иными образовательными организациями, на базе которых созданы центры образования цифрового и гуманитарного профилей «Точка роста», Центры,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Центров, в том числе по вопросам повышения квалификации педагогических работников, обучающимися и</w:t>
      </w:r>
      <w:proofErr w:type="gramEnd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родителями (законными представителями) обучающихся с применением дистанционных образовательных технологий.</w:t>
      </w:r>
    </w:p>
    <w:p w:rsidR="0018680B" w:rsidRPr="00174627" w:rsidRDefault="0018680B" w:rsidP="001868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18680B" w:rsidRPr="00174627" w:rsidRDefault="0018680B" w:rsidP="0018680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Глава 3.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174627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Порядок управления Центром</w:t>
      </w:r>
    </w:p>
    <w:p w:rsidR="0018680B" w:rsidRPr="00174627" w:rsidRDefault="0018680B" w:rsidP="001868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18680B" w:rsidRPr="00174627" w:rsidRDefault="0018680B" w:rsidP="0018680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8.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>Руководитель учреждения издает локальный нормативный акт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br/>
      </w:r>
      <w:r w:rsidRPr="00174627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18680B" w:rsidRPr="00174627" w:rsidRDefault="0018680B" w:rsidP="001868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9. Руководителем центра может быть назначен сотрудник учреждения из числа руководящих и педагогических работников.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10.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>Руководитель Центра обязан: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1)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>осуществлять оперативное руководство Центром;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2)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>представлять интересы Центра по доверенности в муниципальных, государственных органах Свердловской области, организациях для реализации целей и задач Центра;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3)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>отчитываться перед руководителем учреждения о результатах работы Центра;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lastRenderedPageBreak/>
        <w:t>4)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11.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>Руководитель Центра вправе: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1) осуществлять расстановку кадров Центра, прием на работу которых осуществляется приказом руководителя учреждения;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2)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>по согласованию с руководителем учреждения организовывать учебн</w:t>
      </w:r>
      <w:proofErr w:type="gramStart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о-</w:t>
      </w:r>
      <w:proofErr w:type="gramEnd"/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3)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4)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18680B" w:rsidRPr="00174627" w:rsidRDefault="0018680B" w:rsidP="0018680B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5)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>осуществлять иные права, относящиеся к деятельности Центра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br/>
        <w:t>и не противоречащие целям и видам деятельности образовательной организации,</w:t>
      </w:r>
      <w:r w:rsidRPr="0017462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br/>
        <w:t>а также законодательству Российской Федерации.</w:t>
      </w:r>
    </w:p>
    <w:p w:rsidR="0018680B" w:rsidRPr="00174627" w:rsidRDefault="0018680B" w:rsidP="001868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18680B" w:rsidRPr="00174627" w:rsidRDefault="0018680B" w:rsidP="0018680B">
      <w:pPr>
        <w:tabs>
          <w:tab w:val="left" w:pos="1566"/>
        </w:tabs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355E6" w:rsidRDefault="0018680B" w:rsidP="0018680B">
      <w:r w:rsidRPr="00174627">
        <w:rPr>
          <w:rFonts w:ascii="Liberation Serif" w:eastAsia="Times New Roman" w:hAnsi="Liberation Serif" w:cs="Liberation Serif"/>
          <w:sz w:val="26"/>
          <w:szCs w:val="26"/>
          <w:lang w:eastAsia="ru-RU"/>
        </w:rPr>
        <w:br w:type="page"/>
      </w:r>
    </w:p>
    <w:sectPr w:rsidR="0073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0B"/>
    <w:rsid w:val="0018680B"/>
    <w:rsid w:val="007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2021-05-20T11:06:00Z</dcterms:created>
  <dcterms:modified xsi:type="dcterms:W3CDTF">2021-05-20T11:07:00Z</dcterms:modified>
</cp:coreProperties>
</file>